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60272" w:rsidRDefault="0090641B" w:rsidP="00D60272">
      <w:pPr>
        <w:pStyle w:val="paragraph"/>
        <w:spacing w:before="0" w:beforeAutospacing="0" w:after="0" w:afterAutospacing="0"/>
        <w:jc w:val="center"/>
        <w:textAlignment w:val="baseline"/>
        <w:rPr>
          <w:rFonts w:asciiTheme="minorHAnsi" w:hAnsiTheme="minorHAnsi" w:cstheme="minorHAnsi"/>
          <w:sz w:val="22"/>
          <w:szCs w:val="22"/>
        </w:rPr>
      </w:pPr>
      <w:r w:rsidRPr="00D60272">
        <w:rPr>
          <w:rStyle w:val="normaltextrun"/>
          <w:rFonts w:asciiTheme="minorHAnsi" w:hAnsiTheme="minorHAnsi" w:cstheme="minorHAnsi"/>
          <w:b/>
          <w:bCs/>
          <w:sz w:val="22"/>
          <w:szCs w:val="22"/>
        </w:rPr>
        <w:t>Undergraduate Teaching Continuity and Recovery</w:t>
      </w:r>
      <w:r w:rsidRPr="00D60272">
        <w:rPr>
          <w:rStyle w:val="eop"/>
          <w:rFonts w:asciiTheme="minorHAnsi" w:hAnsiTheme="minorHAnsi" w:cstheme="minorHAnsi"/>
          <w:sz w:val="22"/>
          <w:szCs w:val="22"/>
        </w:rPr>
        <w:t> </w:t>
      </w:r>
    </w:p>
    <w:p w14:paraId="0591CAB4" w14:textId="5788CA27" w:rsidR="0090641B" w:rsidRPr="00D60272" w:rsidRDefault="0090641B" w:rsidP="009F43DE">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D60272">
        <w:rPr>
          <w:rStyle w:val="normaltextrun"/>
          <w:rFonts w:asciiTheme="minorHAnsi" w:hAnsiTheme="minorHAnsi" w:cstheme="minorHAnsi"/>
          <w:sz w:val="22"/>
          <w:szCs w:val="22"/>
        </w:rPr>
        <w:t>Meeting on </w:t>
      </w:r>
      <w:r w:rsidR="005614FE" w:rsidRPr="00D60272">
        <w:rPr>
          <w:rStyle w:val="normaltextrun"/>
          <w:rFonts w:asciiTheme="minorHAnsi" w:hAnsiTheme="minorHAnsi" w:cstheme="minorHAnsi"/>
          <w:sz w:val="22"/>
          <w:szCs w:val="22"/>
        </w:rPr>
        <w:t xml:space="preserve">December </w:t>
      </w:r>
      <w:r w:rsidR="00D60272">
        <w:rPr>
          <w:rStyle w:val="normaltextrun"/>
          <w:rFonts w:asciiTheme="minorHAnsi" w:hAnsiTheme="minorHAnsi" w:cstheme="minorHAnsi"/>
          <w:sz w:val="22"/>
          <w:szCs w:val="22"/>
        </w:rPr>
        <w:t>7</w:t>
      </w:r>
      <w:r w:rsidR="00215A37" w:rsidRPr="00D60272">
        <w:rPr>
          <w:rStyle w:val="normaltextrun"/>
          <w:rFonts w:asciiTheme="minorHAnsi" w:hAnsiTheme="minorHAnsi" w:cstheme="minorHAnsi"/>
          <w:sz w:val="22"/>
          <w:szCs w:val="22"/>
        </w:rPr>
        <w:t xml:space="preserve"> </w:t>
      </w:r>
      <w:r w:rsidRPr="00D60272">
        <w:rPr>
          <w:rStyle w:val="normaltextrun"/>
          <w:rFonts w:asciiTheme="minorHAnsi" w:hAnsiTheme="minorHAnsi" w:cstheme="minorHAnsi"/>
          <w:sz w:val="22"/>
          <w:szCs w:val="22"/>
        </w:rPr>
        <w:t>@ </w:t>
      </w:r>
      <w:r w:rsidR="00D60272">
        <w:rPr>
          <w:rStyle w:val="normaltextrun"/>
          <w:rFonts w:asciiTheme="minorHAnsi" w:hAnsiTheme="minorHAnsi" w:cstheme="minorHAnsi"/>
          <w:sz w:val="22"/>
          <w:szCs w:val="22"/>
        </w:rPr>
        <w:t>10</w:t>
      </w:r>
      <w:r w:rsidR="007A2ED8" w:rsidRPr="00D60272">
        <w:rPr>
          <w:rStyle w:val="normaltextrun"/>
          <w:rFonts w:asciiTheme="minorHAnsi" w:hAnsiTheme="minorHAnsi" w:cstheme="minorHAnsi"/>
          <w:sz w:val="22"/>
          <w:szCs w:val="22"/>
        </w:rPr>
        <w:t>:00</w:t>
      </w:r>
      <w:r w:rsidR="00D60272">
        <w:rPr>
          <w:rStyle w:val="normaltextrun"/>
          <w:rFonts w:asciiTheme="minorHAnsi" w:hAnsiTheme="minorHAnsi" w:cstheme="minorHAnsi"/>
          <w:sz w:val="22"/>
          <w:szCs w:val="22"/>
        </w:rPr>
        <w:t>A</w:t>
      </w:r>
      <w:r w:rsidRPr="00D60272">
        <w:rPr>
          <w:rStyle w:val="normaltextrun"/>
          <w:rFonts w:asciiTheme="minorHAnsi" w:hAnsiTheme="minorHAnsi" w:cstheme="minorHAnsi"/>
          <w:sz w:val="22"/>
          <w:szCs w:val="22"/>
        </w:rPr>
        <w:t>M</w:t>
      </w:r>
    </w:p>
    <w:p w14:paraId="1773327D" w14:textId="77777777" w:rsidR="005614FE" w:rsidRPr="00D60272" w:rsidRDefault="005614FE" w:rsidP="00D60272">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107F009C" w14:textId="77777777" w:rsidR="00D60272" w:rsidRPr="00D60272" w:rsidRDefault="00D60272" w:rsidP="00D60272">
      <w:pPr>
        <w:rPr>
          <w:rFonts w:eastAsia="Times New Roman" w:cstheme="minorHAnsi"/>
        </w:rPr>
      </w:pPr>
      <w:r w:rsidRPr="00D60272">
        <w:rPr>
          <w:rFonts w:eastAsia="Times New Roman" w:cstheme="minorHAnsi"/>
          <w:b/>
          <w:bCs/>
          <w:u w:val="single"/>
        </w:rPr>
        <w:t>Agenda Items for 12/7</w:t>
      </w:r>
      <w:r w:rsidRPr="00D60272">
        <w:rPr>
          <w:rFonts w:eastAsia="Times New Roman" w:cstheme="minorHAnsi"/>
        </w:rPr>
        <w:t>:</w:t>
      </w:r>
    </w:p>
    <w:p w14:paraId="734712A5" w14:textId="77777777" w:rsidR="00D60272" w:rsidRPr="00D60272" w:rsidRDefault="00D60272" w:rsidP="00D60272">
      <w:pPr>
        <w:numPr>
          <w:ilvl w:val="0"/>
          <w:numId w:val="37"/>
        </w:numPr>
        <w:rPr>
          <w:rFonts w:eastAsia="Times New Roman" w:cstheme="minorHAnsi"/>
        </w:rPr>
      </w:pPr>
      <w:r w:rsidRPr="00D60272">
        <w:rPr>
          <w:rFonts w:eastAsia="Times New Roman" w:cstheme="minorHAnsi"/>
        </w:rPr>
        <w:t>Update from RO</w:t>
      </w:r>
    </w:p>
    <w:p w14:paraId="08A34A11" w14:textId="77777777" w:rsidR="00D60272" w:rsidRPr="00D60272" w:rsidRDefault="00D60272" w:rsidP="00D60272">
      <w:pPr>
        <w:numPr>
          <w:ilvl w:val="0"/>
          <w:numId w:val="37"/>
        </w:numPr>
        <w:rPr>
          <w:rFonts w:eastAsia="Times New Roman" w:cstheme="minorHAnsi"/>
        </w:rPr>
      </w:pPr>
      <w:r w:rsidRPr="00D60272">
        <w:rPr>
          <w:rFonts w:eastAsia="Times New Roman" w:cstheme="minorHAnsi"/>
        </w:rPr>
        <w:t>Update on Seating Chart Solution</w:t>
      </w:r>
    </w:p>
    <w:p w14:paraId="7B5D270B" w14:textId="77777777" w:rsidR="00D60272" w:rsidRPr="00D60272" w:rsidRDefault="00D60272" w:rsidP="00D60272">
      <w:pPr>
        <w:numPr>
          <w:ilvl w:val="0"/>
          <w:numId w:val="37"/>
        </w:numPr>
        <w:rPr>
          <w:rFonts w:eastAsia="Times New Roman" w:cstheme="minorHAnsi"/>
        </w:rPr>
      </w:pPr>
      <w:r w:rsidRPr="00D60272">
        <w:rPr>
          <w:rFonts w:eastAsia="Times New Roman" w:cstheme="minorHAnsi"/>
        </w:rPr>
        <w:t>Update on Facilities and Classrooms</w:t>
      </w:r>
    </w:p>
    <w:p w14:paraId="3FAFCC07" w14:textId="77777777" w:rsidR="00D60272" w:rsidRPr="00D60272" w:rsidRDefault="00D60272" w:rsidP="00D60272">
      <w:pPr>
        <w:numPr>
          <w:ilvl w:val="0"/>
          <w:numId w:val="37"/>
        </w:numPr>
        <w:rPr>
          <w:rFonts w:eastAsia="Times New Roman" w:cstheme="minorHAnsi"/>
        </w:rPr>
      </w:pPr>
      <w:r w:rsidRPr="00D60272">
        <w:rPr>
          <w:rFonts w:eastAsia="Times New Roman" w:cstheme="minorHAnsi"/>
        </w:rPr>
        <w:t>Update on Summer 2021 Planning</w:t>
      </w:r>
    </w:p>
    <w:p w14:paraId="56330C46" w14:textId="77777777" w:rsidR="00D60272" w:rsidRPr="00D60272" w:rsidRDefault="00D60272" w:rsidP="00D60272">
      <w:pPr>
        <w:numPr>
          <w:ilvl w:val="0"/>
          <w:numId w:val="37"/>
        </w:numPr>
        <w:rPr>
          <w:rFonts w:eastAsia="Times New Roman" w:cstheme="minorHAnsi"/>
        </w:rPr>
      </w:pPr>
      <w:r w:rsidRPr="00D60272">
        <w:rPr>
          <w:rFonts w:eastAsia="Times New Roman" w:cstheme="minorHAnsi"/>
        </w:rPr>
        <w:t>Discussion on Faculty Survey Responses</w:t>
      </w:r>
    </w:p>
    <w:p w14:paraId="53502B89" w14:textId="77777777" w:rsidR="00D60272" w:rsidRDefault="00D60272" w:rsidP="00D60272">
      <w:pPr>
        <w:rPr>
          <w:rFonts w:eastAsia="Times New Roman" w:cstheme="minorHAnsi"/>
          <w:b/>
          <w:bCs/>
        </w:rPr>
      </w:pPr>
    </w:p>
    <w:p w14:paraId="7F6AAA33" w14:textId="5CD4305C" w:rsidR="00D60272" w:rsidRPr="00D60272" w:rsidRDefault="00D60272" w:rsidP="00D60272">
      <w:pPr>
        <w:rPr>
          <w:rFonts w:eastAsia="Times New Roman" w:cstheme="minorHAnsi"/>
        </w:rPr>
      </w:pPr>
      <w:r w:rsidRPr="00D60272">
        <w:rPr>
          <w:rFonts w:eastAsia="Times New Roman" w:cstheme="minorHAnsi"/>
          <w:b/>
          <w:bCs/>
        </w:rPr>
        <w:t xml:space="preserve">Update from RO </w:t>
      </w:r>
      <w:r w:rsidRPr="00D60272">
        <w:rPr>
          <w:rFonts w:eastAsia="Times New Roman" w:cstheme="minorHAnsi"/>
        </w:rPr>
        <w:t>- Julia Murphy noted the release of the Fall 2021 schedule. She has received questions from departments about fall planning. Would we have access to the LSC for Fall 2021? Lack of access to the ballrooms would impact classes with larger enrollments. Kelly Long would contact Mike Ellis about the availability of the Ballrooms. </w:t>
      </w:r>
    </w:p>
    <w:p w14:paraId="3A105F63" w14:textId="77777777" w:rsidR="00D60272" w:rsidRPr="00D60272" w:rsidRDefault="00D60272" w:rsidP="00D60272">
      <w:pPr>
        <w:rPr>
          <w:rFonts w:eastAsia="Times New Roman" w:cstheme="minorHAnsi"/>
        </w:rPr>
      </w:pPr>
    </w:p>
    <w:p w14:paraId="2128325B" w14:textId="77777777" w:rsidR="00D60272" w:rsidRPr="00D60272" w:rsidRDefault="00D60272" w:rsidP="00D60272">
      <w:pPr>
        <w:rPr>
          <w:rFonts w:eastAsia="Times New Roman" w:cstheme="minorHAnsi"/>
        </w:rPr>
      </w:pPr>
      <w:r w:rsidRPr="00D60272">
        <w:rPr>
          <w:rFonts w:eastAsia="Times New Roman" w:cstheme="minorHAnsi"/>
        </w:rPr>
        <w:t>D Tobiassen Baitinger noted that the course withdrawal date for Fall 2020 has been implemented. RO would push the code for the S/U grading on December 8. It would be live as soon as grades are live.</w:t>
      </w:r>
    </w:p>
    <w:p w14:paraId="1E209B49" w14:textId="77777777" w:rsidR="00D60272" w:rsidRPr="00D60272" w:rsidRDefault="00D60272" w:rsidP="00D60272">
      <w:pPr>
        <w:rPr>
          <w:rFonts w:eastAsia="Times New Roman" w:cstheme="minorHAnsi"/>
        </w:rPr>
      </w:pPr>
    </w:p>
    <w:p w14:paraId="63F20B45" w14:textId="77777777" w:rsidR="00D60272" w:rsidRPr="00D60272" w:rsidRDefault="00D60272" w:rsidP="00D60272">
      <w:pPr>
        <w:rPr>
          <w:rFonts w:eastAsia="Times New Roman" w:cstheme="minorHAnsi"/>
        </w:rPr>
      </w:pPr>
      <w:r w:rsidRPr="00D60272">
        <w:rPr>
          <w:rFonts w:eastAsia="Times New Roman" w:cstheme="minorHAnsi"/>
          <w:b/>
          <w:bCs/>
        </w:rPr>
        <w:t>Update on Seating Chart Solution</w:t>
      </w:r>
      <w:r w:rsidRPr="00D60272">
        <w:rPr>
          <w:rFonts w:eastAsia="Times New Roman" w:cstheme="minorHAnsi"/>
        </w:rPr>
        <w:t xml:space="preserve"> - D Tobiassen Baitinger mentioned that 14 instructors tested the seating chart solution. One piece of feedback mentioned was that the seating chart does not match the layout as the classroom. Seats are shifted differently in the room. In other cases, it is more significant with the seating chart showing 8 rows but there are only 7 rows in the classroom.</w:t>
      </w:r>
    </w:p>
    <w:p w14:paraId="57A74868" w14:textId="77777777" w:rsidR="00D60272" w:rsidRPr="00D60272" w:rsidRDefault="00D60272" w:rsidP="00D60272">
      <w:pPr>
        <w:rPr>
          <w:rFonts w:eastAsia="Times New Roman" w:cstheme="minorHAnsi"/>
        </w:rPr>
      </w:pPr>
    </w:p>
    <w:p w14:paraId="47919EAA" w14:textId="3EECC674" w:rsidR="00D60272" w:rsidRPr="00D60272" w:rsidRDefault="00D60272" w:rsidP="00D60272">
      <w:pPr>
        <w:rPr>
          <w:rFonts w:eastAsia="Times New Roman" w:cstheme="minorHAnsi"/>
        </w:rPr>
      </w:pPr>
      <w:r w:rsidRPr="00D60272">
        <w:rPr>
          <w:rFonts w:eastAsia="Times New Roman" w:cstheme="minorHAnsi"/>
        </w:rPr>
        <w:t xml:space="preserve">If the seating chart </w:t>
      </w:r>
      <w:r w:rsidR="00B7094A" w:rsidRPr="00D60272">
        <w:rPr>
          <w:rFonts w:eastAsia="Times New Roman" w:cstheme="minorHAnsi"/>
        </w:rPr>
        <w:t>were</w:t>
      </w:r>
      <w:r w:rsidRPr="00D60272">
        <w:rPr>
          <w:rFonts w:eastAsia="Times New Roman" w:cstheme="minorHAnsi"/>
        </w:rPr>
        <w:t xml:space="preserve"> inaccurate, then it would not be a valuable tool. D Tobiassen Baitinger would communicate with Kristi Buffington. Seating charts were developed and constructed as shown on the seating chart. Afterwards, the classrooms were rearranged and shifted. We would need significant messaging prior Spring 2020 and in-person teaching that seats/furniture cannot be moved. </w:t>
      </w:r>
    </w:p>
    <w:p w14:paraId="3880B447" w14:textId="77777777" w:rsidR="00D60272" w:rsidRPr="00D60272" w:rsidRDefault="00D60272" w:rsidP="00D60272">
      <w:pPr>
        <w:rPr>
          <w:rFonts w:eastAsia="Times New Roman" w:cstheme="minorHAnsi"/>
        </w:rPr>
      </w:pPr>
    </w:p>
    <w:p w14:paraId="3C90DD70" w14:textId="77777777" w:rsidR="00D60272" w:rsidRPr="00D60272" w:rsidRDefault="00D60272" w:rsidP="00D60272">
      <w:pPr>
        <w:rPr>
          <w:rFonts w:eastAsia="Times New Roman" w:cstheme="minorHAnsi"/>
        </w:rPr>
      </w:pPr>
      <w:r w:rsidRPr="00D60272">
        <w:rPr>
          <w:rFonts w:eastAsia="Times New Roman" w:cstheme="minorHAnsi"/>
        </w:rPr>
        <w:t>We would need to discuss seating charts and messaging.</w:t>
      </w:r>
    </w:p>
    <w:p w14:paraId="1C8BDCC5" w14:textId="77777777" w:rsidR="00D60272" w:rsidRPr="00D60272" w:rsidRDefault="00D60272" w:rsidP="00D60272">
      <w:pPr>
        <w:rPr>
          <w:rFonts w:eastAsia="Times New Roman" w:cstheme="minorHAnsi"/>
        </w:rPr>
      </w:pPr>
    </w:p>
    <w:p w14:paraId="3CA12531" w14:textId="77777777" w:rsidR="00D60272" w:rsidRPr="00D60272" w:rsidRDefault="00D60272" w:rsidP="00D60272">
      <w:pPr>
        <w:rPr>
          <w:rFonts w:eastAsia="Times New Roman" w:cstheme="minorHAnsi"/>
        </w:rPr>
      </w:pPr>
      <w:r w:rsidRPr="00D60272">
        <w:rPr>
          <w:rFonts w:eastAsia="Times New Roman" w:cstheme="minorHAnsi"/>
        </w:rPr>
        <w:t>How do we reinforce messaging about classroom layouts? We had considerable messaging in Fall 2020. Kelly Long noted that the Team would re-send messaging that could be re-iterated by Deans and Chairs. We could begin informing chairs and faculty.</w:t>
      </w:r>
    </w:p>
    <w:p w14:paraId="0D1CA86A" w14:textId="77777777" w:rsidR="00D60272" w:rsidRPr="00D60272" w:rsidRDefault="00D60272" w:rsidP="00D60272">
      <w:pPr>
        <w:rPr>
          <w:rFonts w:eastAsia="Times New Roman" w:cstheme="minorHAnsi"/>
        </w:rPr>
      </w:pPr>
    </w:p>
    <w:p w14:paraId="1F75954B" w14:textId="77777777" w:rsidR="00D60272" w:rsidRPr="00D60272" w:rsidRDefault="00D60272" w:rsidP="00D60272">
      <w:pPr>
        <w:rPr>
          <w:rFonts w:eastAsia="Times New Roman" w:cstheme="minorHAnsi"/>
        </w:rPr>
      </w:pPr>
      <w:r w:rsidRPr="00D60272">
        <w:rPr>
          <w:rFonts w:eastAsia="Times New Roman" w:cstheme="minorHAnsi"/>
        </w:rPr>
        <w:t>D Tobiassen Baitinger noted immediate frustration if the seating chart and classroom layout do not match. What about rapid response from Facilities? What about messaging similar to the social norming campaign from Student Affairs? Could have fun visuals directly addressing this issue? We need to reiterate messaging about seat charts and classroom layouts.</w:t>
      </w:r>
    </w:p>
    <w:p w14:paraId="7CED2D38" w14:textId="77777777" w:rsidR="00D60272" w:rsidRPr="00D60272" w:rsidRDefault="00D60272" w:rsidP="00D60272">
      <w:pPr>
        <w:rPr>
          <w:rFonts w:eastAsia="Times New Roman" w:cstheme="minorHAnsi"/>
        </w:rPr>
      </w:pPr>
    </w:p>
    <w:p w14:paraId="31ECA86B" w14:textId="77777777" w:rsidR="00D60272" w:rsidRPr="00D60272" w:rsidRDefault="00D60272" w:rsidP="00D60272">
      <w:pPr>
        <w:rPr>
          <w:rFonts w:eastAsia="Times New Roman" w:cstheme="minorHAnsi"/>
        </w:rPr>
      </w:pPr>
      <w:r w:rsidRPr="00D60272">
        <w:rPr>
          <w:rFonts w:eastAsia="Times New Roman" w:cstheme="minorHAnsi"/>
        </w:rPr>
        <w:t>We do not want faculty to reject the seating chart tool. If faculty rejected seating chart tool, then we lose efficiency for our plans. </w:t>
      </w:r>
    </w:p>
    <w:p w14:paraId="5F05DA13" w14:textId="77777777" w:rsidR="00D60272" w:rsidRPr="00D60272" w:rsidRDefault="00D60272" w:rsidP="00D60272">
      <w:pPr>
        <w:rPr>
          <w:rFonts w:eastAsia="Times New Roman" w:cstheme="minorHAnsi"/>
        </w:rPr>
      </w:pPr>
      <w:r w:rsidRPr="00D60272">
        <w:rPr>
          <w:rFonts w:eastAsia="Times New Roman" w:cstheme="minorHAnsi"/>
        </w:rPr>
        <w:br/>
      </w:r>
      <w:r w:rsidRPr="00D60272">
        <w:rPr>
          <w:rFonts w:eastAsia="Times New Roman" w:cstheme="minorHAnsi"/>
          <w:b/>
          <w:bCs/>
        </w:rPr>
        <w:t>Update about S/U Grading Communication</w:t>
      </w:r>
      <w:r w:rsidRPr="00D60272">
        <w:rPr>
          <w:rFonts w:eastAsia="Times New Roman" w:cstheme="minorHAnsi"/>
        </w:rPr>
        <w:t xml:space="preserve"> - Could S/U grading options be seen on Canvas? Brandon Bernier could place the information in the Announcements section. Kelly Long and Brandon Bernier would work on a shortened message for Canvas.</w:t>
      </w:r>
    </w:p>
    <w:p w14:paraId="7E8BF67F" w14:textId="77777777" w:rsidR="00D60272" w:rsidRPr="00D60272" w:rsidRDefault="00D60272" w:rsidP="00D60272">
      <w:pPr>
        <w:rPr>
          <w:rFonts w:eastAsia="Times New Roman" w:cstheme="minorHAnsi"/>
        </w:rPr>
      </w:pPr>
    </w:p>
    <w:p w14:paraId="5A7C600B" w14:textId="77777777" w:rsidR="00D60272" w:rsidRPr="00D60272" w:rsidRDefault="00D60272" w:rsidP="00D60272">
      <w:pPr>
        <w:rPr>
          <w:rFonts w:eastAsia="Times New Roman" w:cstheme="minorHAnsi"/>
        </w:rPr>
      </w:pPr>
      <w:r w:rsidRPr="00D60272">
        <w:rPr>
          <w:rFonts w:eastAsia="Times New Roman" w:cstheme="minorHAnsi"/>
          <w:b/>
          <w:bCs/>
        </w:rPr>
        <w:t xml:space="preserve">Update on Graduate Student Communication </w:t>
      </w:r>
      <w:r w:rsidRPr="00D60272">
        <w:rPr>
          <w:rFonts w:eastAsia="Times New Roman" w:cstheme="minorHAnsi"/>
        </w:rPr>
        <w:t>- Kelly Long noted that she had received a four emails from graduate students about the S/U grading noting being available to them.</w:t>
      </w:r>
    </w:p>
    <w:p w14:paraId="707D7437" w14:textId="77777777" w:rsidR="00D60272" w:rsidRPr="00D60272" w:rsidRDefault="00D60272" w:rsidP="00D60272">
      <w:pPr>
        <w:rPr>
          <w:rFonts w:eastAsia="Times New Roman" w:cstheme="minorHAnsi"/>
        </w:rPr>
      </w:pPr>
    </w:p>
    <w:p w14:paraId="17E0433D" w14:textId="5B4ACDA2" w:rsidR="00D60272" w:rsidRPr="00D60272" w:rsidRDefault="00D60272" w:rsidP="00D60272">
      <w:pPr>
        <w:rPr>
          <w:rFonts w:eastAsia="Times New Roman" w:cstheme="minorHAnsi"/>
        </w:rPr>
      </w:pPr>
      <w:r w:rsidRPr="00D60272">
        <w:rPr>
          <w:rFonts w:eastAsia="Times New Roman" w:cstheme="minorHAnsi"/>
        </w:rPr>
        <w:t xml:space="preserve">Mary Stromberger noted that she would not be inclined to send a communication to graduate students about the S/U grading. A S equals a C. A C is not considered satisfactory progress at the graduate level. S/U </w:t>
      </w:r>
      <w:r w:rsidR="00B7094A">
        <w:rPr>
          <w:rFonts w:eastAsia="Times New Roman" w:cstheme="minorHAnsi"/>
        </w:rPr>
        <w:t>grading was</w:t>
      </w:r>
      <w:r w:rsidRPr="00D60272">
        <w:rPr>
          <w:rFonts w:eastAsia="Times New Roman" w:cstheme="minorHAnsi"/>
        </w:rPr>
        <w:t xml:space="preserve"> allowed in Spring 2020. If it was allowed in Fall 2020, what would prevent it from being allowed in Spring 2021? There is a petition for extenuating circumstances.</w:t>
      </w:r>
    </w:p>
    <w:p w14:paraId="11804C50" w14:textId="77777777" w:rsidR="00D60272" w:rsidRPr="00D60272" w:rsidRDefault="00D60272" w:rsidP="00D60272">
      <w:pPr>
        <w:rPr>
          <w:rFonts w:eastAsia="Times New Roman" w:cstheme="minorHAnsi"/>
        </w:rPr>
      </w:pPr>
    </w:p>
    <w:p w14:paraId="01FC41AE" w14:textId="77777777" w:rsidR="00D60272" w:rsidRPr="00D60272" w:rsidRDefault="00D60272" w:rsidP="00D60272">
      <w:pPr>
        <w:rPr>
          <w:rFonts w:eastAsia="Times New Roman" w:cstheme="minorHAnsi"/>
        </w:rPr>
      </w:pPr>
      <w:r w:rsidRPr="00D60272">
        <w:rPr>
          <w:rFonts w:eastAsia="Times New Roman" w:cstheme="minorHAnsi"/>
        </w:rPr>
        <w:t>If a message needs to be sent, Mary Stromberger would prefer to send a message to faculty advisors and program coordinators. Individual programs could decide on whether S/U grades could be accepted. We would rather have faculty advisors petition to allow S/U grading rather than allow graduate students to make the decision without consultation.</w:t>
      </w:r>
    </w:p>
    <w:p w14:paraId="45704E8F" w14:textId="77777777" w:rsidR="00D60272" w:rsidRPr="00D60272" w:rsidRDefault="00D60272" w:rsidP="00D60272">
      <w:pPr>
        <w:rPr>
          <w:rFonts w:eastAsia="Times New Roman" w:cstheme="minorHAnsi"/>
        </w:rPr>
      </w:pPr>
    </w:p>
    <w:p w14:paraId="00828D16" w14:textId="77777777" w:rsidR="00D60272" w:rsidRPr="00D60272" w:rsidRDefault="00D60272" w:rsidP="00D60272">
      <w:pPr>
        <w:rPr>
          <w:rFonts w:eastAsia="Times New Roman" w:cstheme="minorHAnsi"/>
        </w:rPr>
      </w:pPr>
      <w:r w:rsidRPr="00D60272">
        <w:rPr>
          <w:rFonts w:eastAsia="Times New Roman" w:cstheme="minorHAnsi"/>
        </w:rPr>
        <w:t>If messaging was sent to graduate students, we could explain the petition process and explain why S/U grading was not allowed. </w:t>
      </w:r>
    </w:p>
    <w:p w14:paraId="2B6B33E6" w14:textId="77777777" w:rsidR="00D60272" w:rsidRPr="00D60272" w:rsidRDefault="00D60272" w:rsidP="00D60272">
      <w:pPr>
        <w:rPr>
          <w:rFonts w:eastAsia="Times New Roman" w:cstheme="minorHAnsi"/>
        </w:rPr>
      </w:pPr>
    </w:p>
    <w:p w14:paraId="4AB2CD28" w14:textId="77777777" w:rsidR="00D60272" w:rsidRPr="00D60272" w:rsidRDefault="00D60272" w:rsidP="00D60272">
      <w:pPr>
        <w:rPr>
          <w:rFonts w:eastAsia="Times New Roman" w:cstheme="minorHAnsi"/>
        </w:rPr>
      </w:pPr>
      <w:r w:rsidRPr="00D60272">
        <w:rPr>
          <w:rFonts w:eastAsia="Times New Roman" w:cstheme="minorHAnsi"/>
        </w:rPr>
        <w:t>Mary Stromberger would lead the charge regarding messaging. </w:t>
      </w:r>
    </w:p>
    <w:p w14:paraId="48754B43" w14:textId="77777777" w:rsidR="00D60272" w:rsidRPr="00D60272" w:rsidRDefault="00D60272" w:rsidP="00D60272">
      <w:pPr>
        <w:rPr>
          <w:rFonts w:eastAsia="Times New Roman" w:cstheme="minorHAnsi"/>
        </w:rPr>
      </w:pPr>
    </w:p>
    <w:p w14:paraId="56D535AF" w14:textId="77777777" w:rsidR="00D60272" w:rsidRPr="00D60272" w:rsidRDefault="00D60272" w:rsidP="00D60272">
      <w:pPr>
        <w:rPr>
          <w:rFonts w:eastAsia="Times New Roman" w:cstheme="minorHAnsi"/>
        </w:rPr>
      </w:pPr>
      <w:r w:rsidRPr="00D60272">
        <w:rPr>
          <w:rFonts w:eastAsia="Times New Roman" w:cstheme="minorHAnsi"/>
          <w:b/>
          <w:bCs/>
        </w:rPr>
        <w:t>Update on Summer 2021 Planning</w:t>
      </w:r>
      <w:r w:rsidRPr="00D60272">
        <w:rPr>
          <w:rFonts w:eastAsia="Times New Roman" w:cstheme="minorHAnsi"/>
        </w:rPr>
        <w:t xml:space="preserve"> - Kelly Long and Steve Dandaneau would meeting with Provost Pedersen to discuss the Summer 2021 budget. We would need to discuss the summer pricing.</w:t>
      </w:r>
    </w:p>
    <w:p w14:paraId="4C796D70" w14:textId="77777777" w:rsidR="00D60272" w:rsidRPr="00D60272" w:rsidRDefault="00D60272" w:rsidP="00D60272">
      <w:pPr>
        <w:rPr>
          <w:rFonts w:eastAsia="Times New Roman" w:cstheme="minorHAnsi"/>
        </w:rPr>
      </w:pPr>
    </w:p>
    <w:p w14:paraId="69684CFC" w14:textId="5882BE6A" w:rsidR="00D60272" w:rsidRPr="00D60272" w:rsidRDefault="00D60272" w:rsidP="00D60272">
      <w:pPr>
        <w:rPr>
          <w:rFonts w:eastAsia="Times New Roman" w:cstheme="minorHAnsi"/>
        </w:rPr>
      </w:pPr>
      <w:r w:rsidRPr="00D60272">
        <w:rPr>
          <w:rFonts w:eastAsia="Times New Roman" w:cstheme="minorHAnsi"/>
          <w:b/>
          <w:bCs/>
        </w:rPr>
        <w:t>Discussion on Undergraduate Teaching Continuity and Recovery Team</w:t>
      </w:r>
      <w:r w:rsidRPr="00D60272">
        <w:rPr>
          <w:rFonts w:eastAsia="Times New Roman" w:cstheme="minorHAnsi"/>
        </w:rPr>
        <w:t xml:space="preserve"> - Kelly Long discussed the nature of the Team moving forward. We have received messages from students complaining about classes, sharing their challenges, etc. We have received insight into how students are struggling. As we review the ASCU and Choice.org petitions, we see a general climate of struggle and challenge. We are facing some curriculum in which the pedagogy or content seems to be challenging that we have not guided faculty on how to make it</w:t>
      </w:r>
      <w:r w:rsidR="00B7094A" w:rsidRPr="00D60272">
        <w:rPr>
          <w:rFonts w:eastAsia="Times New Roman" w:cstheme="minorHAnsi"/>
        </w:rPr>
        <w:t> manageable</w:t>
      </w:r>
      <w:r w:rsidRPr="00D60272">
        <w:rPr>
          <w:rFonts w:eastAsia="Times New Roman" w:cstheme="minorHAnsi"/>
        </w:rPr>
        <w:t>. </w:t>
      </w:r>
    </w:p>
    <w:p w14:paraId="615E3D95" w14:textId="77777777" w:rsidR="00D60272" w:rsidRPr="00D60272" w:rsidRDefault="00D60272" w:rsidP="00D60272">
      <w:pPr>
        <w:rPr>
          <w:rFonts w:eastAsia="Times New Roman" w:cstheme="minorHAnsi"/>
        </w:rPr>
      </w:pPr>
    </w:p>
    <w:p w14:paraId="776D5564" w14:textId="77777777" w:rsidR="00D60272" w:rsidRPr="00D60272" w:rsidRDefault="00D60272" w:rsidP="00D60272">
      <w:pPr>
        <w:rPr>
          <w:rFonts w:eastAsia="Times New Roman" w:cstheme="minorHAnsi"/>
        </w:rPr>
      </w:pPr>
      <w:r w:rsidRPr="00D60272">
        <w:rPr>
          <w:rFonts w:eastAsia="Times New Roman" w:cstheme="minorHAnsi"/>
        </w:rPr>
        <w:t>Is it the role of this group to suggest approaches, protocols, and remedies? How could we do this in the short timeframe between now and start of next semester? How much do we shape professional development and interaction to support faculty? To what degree do we weigh in on the national debate? How we structure ourselves moving into Spring 2021?</w:t>
      </w:r>
    </w:p>
    <w:p w14:paraId="3871DC7B" w14:textId="77777777" w:rsidR="00D60272" w:rsidRPr="00D60272" w:rsidRDefault="00D60272" w:rsidP="00D60272">
      <w:pPr>
        <w:rPr>
          <w:rFonts w:eastAsia="Times New Roman" w:cstheme="minorHAnsi"/>
        </w:rPr>
      </w:pPr>
    </w:p>
    <w:p w14:paraId="03243DF8" w14:textId="13DE2CC9" w:rsidR="00D60272" w:rsidRPr="00D60272" w:rsidRDefault="00D60272" w:rsidP="00D60272">
      <w:pPr>
        <w:rPr>
          <w:rFonts w:eastAsia="Times New Roman" w:cstheme="minorHAnsi"/>
        </w:rPr>
      </w:pPr>
      <w:r w:rsidRPr="00D60272">
        <w:rPr>
          <w:rFonts w:eastAsia="Times New Roman" w:cstheme="minorHAnsi"/>
        </w:rPr>
        <w:t xml:space="preserve">Lise Youngblade noted </w:t>
      </w:r>
      <w:r w:rsidR="00B7094A">
        <w:rPr>
          <w:rFonts w:eastAsia="Times New Roman" w:cstheme="minorHAnsi"/>
        </w:rPr>
        <w:t xml:space="preserve">that </w:t>
      </w:r>
      <w:r w:rsidRPr="00D60272">
        <w:rPr>
          <w:rFonts w:eastAsia="Times New Roman" w:cstheme="minorHAnsi"/>
        </w:rPr>
        <w:t xml:space="preserve">the struggles of students </w:t>
      </w:r>
      <w:r w:rsidR="00B7094A">
        <w:rPr>
          <w:rFonts w:eastAsia="Times New Roman" w:cstheme="minorHAnsi"/>
        </w:rPr>
        <w:t xml:space="preserve">are </w:t>
      </w:r>
      <w:bookmarkStart w:id="0" w:name="_GoBack"/>
      <w:bookmarkEnd w:id="0"/>
      <w:r w:rsidRPr="00D60272">
        <w:rPr>
          <w:rFonts w:eastAsia="Times New Roman" w:cstheme="minorHAnsi"/>
        </w:rPr>
        <w:t>nuanced. What could we learn? It appears that it is not just supporting faculty. There is an element of what students put into the course. Students are less and less prepared. It would not only be about finding supports for faculty to teach better. </w:t>
      </w:r>
    </w:p>
    <w:p w14:paraId="2069FA0F" w14:textId="77777777" w:rsidR="00D60272" w:rsidRPr="00D60272" w:rsidRDefault="00D60272" w:rsidP="00D60272">
      <w:pPr>
        <w:rPr>
          <w:rFonts w:eastAsia="Times New Roman" w:cstheme="minorHAnsi"/>
        </w:rPr>
      </w:pPr>
    </w:p>
    <w:p w14:paraId="1CAAD650" w14:textId="77777777" w:rsidR="00D60272" w:rsidRPr="00D60272" w:rsidRDefault="00D60272" w:rsidP="00D60272">
      <w:pPr>
        <w:rPr>
          <w:rFonts w:eastAsia="Times New Roman" w:cstheme="minorHAnsi"/>
        </w:rPr>
      </w:pPr>
      <w:r w:rsidRPr="00D60272">
        <w:rPr>
          <w:rFonts w:eastAsia="Times New Roman" w:cstheme="minorHAnsi"/>
        </w:rPr>
        <w:t>Is this the work the team wants to grapple? We are discussing about being a student ready college. We might have to changes some things.</w:t>
      </w:r>
    </w:p>
    <w:p w14:paraId="60EC82C4" w14:textId="77777777" w:rsidR="00D60272" w:rsidRPr="00D60272" w:rsidRDefault="00D60272" w:rsidP="00D60272">
      <w:pPr>
        <w:rPr>
          <w:rFonts w:eastAsia="Times New Roman" w:cstheme="minorHAnsi"/>
        </w:rPr>
      </w:pPr>
    </w:p>
    <w:p w14:paraId="6C6192E2" w14:textId="77777777" w:rsidR="00D60272" w:rsidRPr="00D60272" w:rsidRDefault="00D60272" w:rsidP="00D60272">
      <w:pPr>
        <w:rPr>
          <w:rFonts w:eastAsia="Times New Roman" w:cstheme="minorHAnsi"/>
        </w:rPr>
      </w:pPr>
      <w:r w:rsidRPr="00D60272">
        <w:rPr>
          <w:rFonts w:eastAsia="Times New Roman" w:cstheme="minorHAnsi"/>
        </w:rPr>
        <w:t>Lise Youngblade that the deeper questions about learning and teaching would not be the charge of the Team. We would need a new charge.</w:t>
      </w:r>
    </w:p>
    <w:p w14:paraId="764CE7B4" w14:textId="77777777" w:rsidR="00D60272" w:rsidRPr="00D60272" w:rsidRDefault="00D60272" w:rsidP="00D60272">
      <w:pPr>
        <w:rPr>
          <w:rFonts w:eastAsia="Times New Roman" w:cstheme="minorHAnsi"/>
        </w:rPr>
      </w:pPr>
    </w:p>
    <w:p w14:paraId="7F61CB1D" w14:textId="77777777" w:rsidR="00D60272" w:rsidRPr="00D60272" w:rsidRDefault="00D60272" w:rsidP="00D60272">
      <w:pPr>
        <w:rPr>
          <w:rFonts w:eastAsia="Times New Roman" w:cstheme="minorHAnsi"/>
        </w:rPr>
      </w:pPr>
      <w:r w:rsidRPr="00D60272">
        <w:rPr>
          <w:rFonts w:eastAsia="Times New Roman" w:cstheme="minorHAnsi"/>
        </w:rPr>
        <w:t>Steve Dandaneau noted the Team needs to maintain connection to strategic level of discussion. We need to weigh in on larger strategic discussions.</w:t>
      </w:r>
    </w:p>
    <w:p w14:paraId="65BA18EF" w14:textId="77777777" w:rsidR="00D60272" w:rsidRPr="00D60272" w:rsidRDefault="00D60272" w:rsidP="00D60272">
      <w:pPr>
        <w:rPr>
          <w:rFonts w:eastAsia="Times New Roman" w:cstheme="minorHAnsi"/>
        </w:rPr>
      </w:pPr>
    </w:p>
    <w:p w14:paraId="2F5B7D57" w14:textId="77777777" w:rsidR="00D60272" w:rsidRPr="00D60272" w:rsidRDefault="00D60272" w:rsidP="00D60272">
      <w:pPr>
        <w:rPr>
          <w:rFonts w:eastAsia="Times New Roman" w:cstheme="minorHAnsi"/>
        </w:rPr>
      </w:pPr>
      <w:r w:rsidRPr="00D60272">
        <w:rPr>
          <w:rFonts w:eastAsia="Times New Roman" w:cstheme="minorHAnsi"/>
        </w:rPr>
        <w:t>Mary Stromberger noted we would need a new charge. We could recommend to Provost Pedersen that a committee be formed to discuss the bigger questions. We would rethink the members of the Team as well.</w:t>
      </w:r>
    </w:p>
    <w:p w14:paraId="63E43763" w14:textId="77777777" w:rsidR="00D60272" w:rsidRPr="00D60272" w:rsidRDefault="00D60272" w:rsidP="00D60272">
      <w:pPr>
        <w:rPr>
          <w:rFonts w:eastAsia="Times New Roman" w:cstheme="minorHAnsi"/>
        </w:rPr>
      </w:pPr>
    </w:p>
    <w:p w14:paraId="452DC76D" w14:textId="77777777" w:rsidR="00D60272" w:rsidRPr="00D60272" w:rsidRDefault="00D60272" w:rsidP="00D60272">
      <w:pPr>
        <w:rPr>
          <w:rFonts w:eastAsia="Times New Roman" w:cstheme="minorHAnsi"/>
        </w:rPr>
      </w:pPr>
      <w:r w:rsidRPr="00D60272">
        <w:rPr>
          <w:rFonts w:eastAsia="Times New Roman" w:cstheme="minorHAnsi"/>
        </w:rPr>
        <w:t>Ben Withers noted three aspects:</w:t>
      </w:r>
    </w:p>
    <w:p w14:paraId="0848811C" w14:textId="77777777" w:rsidR="00D60272" w:rsidRPr="00D60272" w:rsidRDefault="00D60272" w:rsidP="00D60272">
      <w:pPr>
        <w:numPr>
          <w:ilvl w:val="0"/>
          <w:numId w:val="38"/>
        </w:numPr>
        <w:rPr>
          <w:rFonts w:eastAsia="Times New Roman" w:cstheme="minorHAnsi"/>
        </w:rPr>
      </w:pPr>
      <w:r w:rsidRPr="00D60272">
        <w:rPr>
          <w:rFonts w:eastAsia="Times New Roman" w:cstheme="minorHAnsi"/>
        </w:rPr>
        <w:t>The Team has a specific charge in providing continuity. </w:t>
      </w:r>
    </w:p>
    <w:p w14:paraId="608DC0D9" w14:textId="77777777" w:rsidR="00D60272" w:rsidRPr="00D60272" w:rsidRDefault="00D60272" w:rsidP="00D60272">
      <w:pPr>
        <w:numPr>
          <w:ilvl w:val="0"/>
          <w:numId w:val="38"/>
        </w:numPr>
        <w:rPr>
          <w:rFonts w:eastAsia="Times New Roman" w:cstheme="minorHAnsi"/>
        </w:rPr>
      </w:pPr>
      <w:r w:rsidRPr="00D60272">
        <w:rPr>
          <w:rFonts w:eastAsia="Times New Roman" w:cstheme="minorHAnsi"/>
        </w:rPr>
        <w:t>There would be overlap and implications that would need to be imbedded into the discussion of the larger issues.</w:t>
      </w:r>
    </w:p>
    <w:p w14:paraId="392C2F15" w14:textId="77777777" w:rsidR="00D60272" w:rsidRPr="00D60272" w:rsidRDefault="00D60272" w:rsidP="00D60272">
      <w:pPr>
        <w:numPr>
          <w:ilvl w:val="0"/>
          <w:numId w:val="38"/>
        </w:numPr>
        <w:rPr>
          <w:rFonts w:eastAsia="Times New Roman" w:cstheme="minorHAnsi"/>
        </w:rPr>
      </w:pPr>
      <w:r w:rsidRPr="00D60272">
        <w:rPr>
          <w:rFonts w:eastAsia="Times New Roman" w:cstheme="minorHAnsi"/>
        </w:rPr>
        <w:t>There would need to be a specific charge to address the larger issues.</w:t>
      </w:r>
    </w:p>
    <w:p w14:paraId="2D4C227F" w14:textId="77777777" w:rsidR="00D60272" w:rsidRDefault="00D60272" w:rsidP="00D60272">
      <w:pPr>
        <w:rPr>
          <w:rFonts w:eastAsia="Times New Roman" w:cstheme="minorHAnsi"/>
        </w:rPr>
      </w:pPr>
    </w:p>
    <w:p w14:paraId="6F1701D5" w14:textId="1A6845D8" w:rsidR="00D60272" w:rsidRPr="00D60272" w:rsidRDefault="00D60272" w:rsidP="00D60272">
      <w:pPr>
        <w:rPr>
          <w:rFonts w:eastAsia="Times New Roman" w:cstheme="minorHAnsi"/>
        </w:rPr>
      </w:pPr>
      <w:r w:rsidRPr="00D60272">
        <w:rPr>
          <w:rFonts w:eastAsia="Times New Roman" w:cstheme="minorHAnsi"/>
        </w:rPr>
        <w:t>Kelly Long noted that teaching continuity addresses not only how we put classes on campus or online but also how these classes are setup and structured to be successful</w:t>
      </w:r>
    </w:p>
    <w:p w14:paraId="60AE33F9" w14:textId="77777777" w:rsidR="00D60272" w:rsidRPr="00D60272" w:rsidRDefault="00D60272" w:rsidP="00D60272">
      <w:pPr>
        <w:rPr>
          <w:rFonts w:eastAsia="Times New Roman" w:cstheme="minorHAnsi"/>
        </w:rPr>
      </w:pPr>
    </w:p>
    <w:p w14:paraId="160CD15E" w14:textId="77777777" w:rsidR="00D60272" w:rsidRPr="00D60272" w:rsidRDefault="00D60272" w:rsidP="00D60272">
      <w:pPr>
        <w:rPr>
          <w:rFonts w:eastAsia="Times New Roman" w:cstheme="minorHAnsi"/>
        </w:rPr>
      </w:pPr>
      <w:r w:rsidRPr="00D60272">
        <w:rPr>
          <w:rFonts w:eastAsia="Times New Roman" w:cstheme="minorHAnsi"/>
        </w:rPr>
        <w:t>Sue Doe added there needs to be faculty representation beyond the Faculty Council Chair. There needs to be additional faculty voice.</w:t>
      </w:r>
    </w:p>
    <w:p w14:paraId="04C8CAEF" w14:textId="77777777" w:rsidR="00D60272" w:rsidRPr="00D60272" w:rsidRDefault="00D60272" w:rsidP="00D60272">
      <w:pPr>
        <w:rPr>
          <w:rFonts w:eastAsia="Times New Roman" w:cstheme="minorHAnsi"/>
        </w:rPr>
      </w:pPr>
    </w:p>
    <w:p w14:paraId="261DE6C0" w14:textId="77777777" w:rsidR="00D60272" w:rsidRPr="00D60272" w:rsidRDefault="00D60272" w:rsidP="00D60272">
      <w:pPr>
        <w:rPr>
          <w:rFonts w:eastAsia="Times New Roman" w:cstheme="minorHAnsi"/>
        </w:rPr>
      </w:pPr>
      <w:r w:rsidRPr="00D60272">
        <w:rPr>
          <w:rFonts w:eastAsia="Times New Roman" w:cstheme="minorHAnsi"/>
        </w:rPr>
        <w:t>What about the UDTS? Could we utilize them? Yes, they engage on projects. </w:t>
      </w:r>
    </w:p>
    <w:p w14:paraId="642A28DE" w14:textId="77777777" w:rsidR="00D60272" w:rsidRPr="00D60272" w:rsidRDefault="00D60272" w:rsidP="00D60272">
      <w:pPr>
        <w:rPr>
          <w:rFonts w:eastAsia="Times New Roman" w:cstheme="minorHAnsi"/>
        </w:rPr>
      </w:pPr>
    </w:p>
    <w:p w14:paraId="406EB3AD" w14:textId="77777777" w:rsidR="00D60272" w:rsidRPr="00D60272" w:rsidRDefault="00D60272" w:rsidP="00D60272">
      <w:pPr>
        <w:rPr>
          <w:rFonts w:eastAsia="Times New Roman" w:cstheme="minorHAnsi"/>
        </w:rPr>
      </w:pPr>
      <w:r w:rsidRPr="00D60272">
        <w:rPr>
          <w:rFonts w:eastAsia="Times New Roman" w:cstheme="minorHAnsi"/>
        </w:rPr>
        <w:t>Is the review of the faculty survey response the work of the Team? Is it the work of the Deans? Or, the work of another group? Is it central to our Team?</w:t>
      </w:r>
    </w:p>
    <w:p w14:paraId="71EFC451" w14:textId="77777777" w:rsidR="00D60272" w:rsidRPr="00D60272" w:rsidRDefault="00D60272" w:rsidP="00D60272">
      <w:pPr>
        <w:rPr>
          <w:rFonts w:eastAsia="Times New Roman" w:cstheme="minorHAnsi"/>
        </w:rPr>
      </w:pPr>
    </w:p>
    <w:p w14:paraId="14D2E7DF" w14:textId="609A4C26" w:rsidR="00731155" w:rsidRPr="00D60272" w:rsidRDefault="00D60272" w:rsidP="00D60272">
      <w:pPr>
        <w:rPr>
          <w:rFonts w:eastAsia="Times New Roman" w:cstheme="minorHAnsi"/>
        </w:rPr>
      </w:pPr>
      <w:r w:rsidRPr="00D60272">
        <w:rPr>
          <w:rFonts w:eastAsia="Times New Roman" w:cstheme="minorHAnsi"/>
        </w:rPr>
        <w:t>Ben Withers mentioned the faculty survey responses would be central to the Team. We would want to review the inputs from faculty and students to determine where there are connections. We would know the student and faculty perspective about why things are happening and how to connect them. There are implications for Spring 2021.</w:t>
      </w:r>
    </w:p>
    <w:sectPr w:rsidR="00731155" w:rsidRPr="00D602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874836"/>
    <w:multiLevelType w:val="multilevel"/>
    <w:tmpl w:val="0616F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57488"/>
    <w:multiLevelType w:val="multilevel"/>
    <w:tmpl w:val="D2964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CC7E37"/>
    <w:multiLevelType w:val="multilevel"/>
    <w:tmpl w:val="9F2E2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25"/>
  </w:num>
  <w:num w:numId="4">
    <w:abstractNumId w:val="12"/>
  </w:num>
  <w:num w:numId="5">
    <w:abstractNumId w:val="13"/>
  </w:num>
  <w:num w:numId="6">
    <w:abstractNumId w:val="8"/>
  </w:num>
  <w:num w:numId="7">
    <w:abstractNumId w:val="22"/>
  </w:num>
  <w:num w:numId="8">
    <w:abstractNumId w:val="35"/>
  </w:num>
  <w:num w:numId="9">
    <w:abstractNumId w:val="34"/>
  </w:num>
  <w:num w:numId="10">
    <w:abstractNumId w:val="31"/>
  </w:num>
  <w:num w:numId="11">
    <w:abstractNumId w:val="2"/>
  </w:num>
  <w:num w:numId="12">
    <w:abstractNumId w:val="29"/>
  </w:num>
  <w:num w:numId="13">
    <w:abstractNumId w:val="17"/>
  </w:num>
  <w:num w:numId="14">
    <w:abstractNumId w:val="19"/>
  </w:num>
  <w:num w:numId="15">
    <w:abstractNumId w:val="6"/>
  </w:num>
  <w:num w:numId="16">
    <w:abstractNumId w:val="3"/>
  </w:num>
  <w:num w:numId="17">
    <w:abstractNumId w:val="7"/>
  </w:num>
  <w:num w:numId="18">
    <w:abstractNumId w:val="33"/>
  </w:num>
  <w:num w:numId="19">
    <w:abstractNumId w:val="15"/>
  </w:num>
  <w:num w:numId="20">
    <w:abstractNumId w:val="37"/>
  </w:num>
  <w:num w:numId="21">
    <w:abstractNumId w:val="36"/>
  </w:num>
  <w:num w:numId="22">
    <w:abstractNumId w:val="32"/>
  </w:num>
  <w:num w:numId="23">
    <w:abstractNumId w:val="24"/>
  </w:num>
  <w:num w:numId="24">
    <w:abstractNumId w:val="14"/>
  </w:num>
  <w:num w:numId="25">
    <w:abstractNumId w:val="11"/>
  </w:num>
  <w:num w:numId="26">
    <w:abstractNumId w:val="23"/>
  </w:num>
  <w:num w:numId="27">
    <w:abstractNumId w:val="21"/>
  </w:num>
  <w:num w:numId="28">
    <w:abstractNumId w:val="20"/>
  </w:num>
  <w:num w:numId="29">
    <w:abstractNumId w:val="1"/>
  </w:num>
  <w:num w:numId="30">
    <w:abstractNumId w:val="16"/>
  </w:num>
  <w:num w:numId="31">
    <w:abstractNumId w:val="9"/>
  </w:num>
  <w:num w:numId="32">
    <w:abstractNumId w:val="30"/>
  </w:num>
  <w:num w:numId="33">
    <w:abstractNumId w:val="0"/>
  </w:num>
  <w:num w:numId="34">
    <w:abstractNumId w:val="4"/>
  </w:num>
  <w:num w:numId="35">
    <w:abstractNumId w:val="18"/>
  </w:num>
  <w:num w:numId="36">
    <w:abstractNumId w:val="28"/>
  </w:num>
  <w:num w:numId="37">
    <w:abstractNumId w:val="26"/>
  </w:num>
  <w:num w:numId="38">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24C27"/>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6E6602"/>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9F43DE"/>
    <w:rsid w:val="00A04674"/>
    <w:rsid w:val="00A27D84"/>
    <w:rsid w:val="00A307C1"/>
    <w:rsid w:val="00A3515D"/>
    <w:rsid w:val="00A45B8C"/>
    <w:rsid w:val="00A51FC5"/>
    <w:rsid w:val="00A835E7"/>
    <w:rsid w:val="00AD2330"/>
    <w:rsid w:val="00AF1DCF"/>
    <w:rsid w:val="00AF41E4"/>
    <w:rsid w:val="00AF692E"/>
    <w:rsid w:val="00B149BC"/>
    <w:rsid w:val="00B37B71"/>
    <w:rsid w:val="00B6624C"/>
    <w:rsid w:val="00B7094A"/>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60272"/>
    <w:rsid w:val="00D74DD7"/>
    <w:rsid w:val="00D913C8"/>
    <w:rsid w:val="00DA10ED"/>
    <w:rsid w:val="00DA3A5B"/>
    <w:rsid w:val="00DA3F9C"/>
    <w:rsid w:val="00DC3026"/>
    <w:rsid w:val="00DD5123"/>
    <w:rsid w:val="00DE52D6"/>
    <w:rsid w:val="00DF6E45"/>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15884821">
      <w:bodyDiv w:val="1"/>
      <w:marLeft w:val="0"/>
      <w:marRight w:val="0"/>
      <w:marTop w:val="0"/>
      <w:marBottom w:val="0"/>
      <w:divBdr>
        <w:top w:val="none" w:sz="0" w:space="0" w:color="auto"/>
        <w:left w:val="none" w:sz="0" w:space="0" w:color="auto"/>
        <w:bottom w:val="none" w:sz="0" w:space="0" w:color="auto"/>
        <w:right w:val="none" w:sz="0" w:space="0" w:color="auto"/>
      </w:divBdr>
      <w:divsChild>
        <w:div w:id="154342894">
          <w:marLeft w:val="0"/>
          <w:marRight w:val="0"/>
          <w:marTop w:val="0"/>
          <w:marBottom w:val="0"/>
          <w:divBdr>
            <w:top w:val="none" w:sz="0" w:space="0" w:color="auto"/>
            <w:left w:val="none" w:sz="0" w:space="0" w:color="auto"/>
            <w:bottom w:val="none" w:sz="0" w:space="0" w:color="auto"/>
            <w:right w:val="none" w:sz="0" w:space="0" w:color="auto"/>
          </w:divBdr>
        </w:div>
        <w:div w:id="1755584767">
          <w:marLeft w:val="0"/>
          <w:marRight w:val="0"/>
          <w:marTop w:val="0"/>
          <w:marBottom w:val="0"/>
          <w:divBdr>
            <w:top w:val="none" w:sz="0" w:space="0" w:color="auto"/>
            <w:left w:val="none" w:sz="0" w:space="0" w:color="auto"/>
            <w:bottom w:val="none" w:sz="0" w:space="0" w:color="auto"/>
            <w:right w:val="none" w:sz="0" w:space="0" w:color="auto"/>
          </w:divBdr>
        </w:div>
        <w:div w:id="1842892367">
          <w:marLeft w:val="0"/>
          <w:marRight w:val="0"/>
          <w:marTop w:val="0"/>
          <w:marBottom w:val="0"/>
          <w:divBdr>
            <w:top w:val="none" w:sz="0" w:space="0" w:color="auto"/>
            <w:left w:val="none" w:sz="0" w:space="0" w:color="auto"/>
            <w:bottom w:val="none" w:sz="0" w:space="0" w:color="auto"/>
            <w:right w:val="none" w:sz="0" w:space="0" w:color="auto"/>
          </w:divBdr>
        </w:div>
        <w:div w:id="1488478213">
          <w:marLeft w:val="0"/>
          <w:marRight w:val="0"/>
          <w:marTop w:val="0"/>
          <w:marBottom w:val="0"/>
          <w:divBdr>
            <w:top w:val="none" w:sz="0" w:space="0" w:color="auto"/>
            <w:left w:val="none" w:sz="0" w:space="0" w:color="auto"/>
            <w:bottom w:val="none" w:sz="0" w:space="0" w:color="auto"/>
            <w:right w:val="none" w:sz="0" w:space="0" w:color="auto"/>
          </w:divBdr>
        </w:div>
        <w:div w:id="1324890317">
          <w:marLeft w:val="0"/>
          <w:marRight w:val="0"/>
          <w:marTop w:val="0"/>
          <w:marBottom w:val="0"/>
          <w:divBdr>
            <w:top w:val="none" w:sz="0" w:space="0" w:color="auto"/>
            <w:left w:val="none" w:sz="0" w:space="0" w:color="auto"/>
            <w:bottom w:val="none" w:sz="0" w:space="0" w:color="auto"/>
            <w:right w:val="none" w:sz="0" w:space="0" w:color="auto"/>
          </w:divBdr>
        </w:div>
        <w:div w:id="927542041">
          <w:marLeft w:val="0"/>
          <w:marRight w:val="0"/>
          <w:marTop w:val="0"/>
          <w:marBottom w:val="0"/>
          <w:divBdr>
            <w:top w:val="none" w:sz="0" w:space="0" w:color="auto"/>
            <w:left w:val="none" w:sz="0" w:space="0" w:color="auto"/>
            <w:bottom w:val="none" w:sz="0" w:space="0" w:color="auto"/>
            <w:right w:val="none" w:sz="0" w:space="0" w:color="auto"/>
          </w:divBdr>
        </w:div>
        <w:div w:id="1869759086">
          <w:marLeft w:val="0"/>
          <w:marRight w:val="0"/>
          <w:marTop w:val="0"/>
          <w:marBottom w:val="0"/>
          <w:divBdr>
            <w:top w:val="none" w:sz="0" w:space="0" w:color="auto"/>
            <w:left w:val="none" w:sz="0" w:space="0" w:color="auto"/>
            <w:bottom w:val="none" w:sz="0" w:space="0" w:color="auto"/>
            <w:right w:val="none" w:sz="0" w:space="0" w:color="auto"/>
          </w:divBdr>
        </w:div>
        <w:div w:id="123473981">
          <w:marLeft w:val="0"/>
          <w:marRight w:val="0"/>
          <w:marTop w:val="0"/>
          <w:marBottom w:val="0"/>
          <w:divBdr>
            <w:top w:val="none" w:sz="0" w:space="0" w:color="auto"/>
            <w:left w:val="none" w:sz="0" w:space="0" w:color="auto"/>
            <w:bottom w:val="none" w:sz="0" w:space="0" w:color="auto"/>
            <w:right w:val="none" w:sz="0" w:space="0" w:color="auto"/>
          </w:divBdr>
        </w:div>
        <w:div w:id="302272579">
          <w:marLeft w:val="0"/>
          <w:marRight w:val="0"/>
          <w:marTop w:val="0"/>
          <w:marBottom w:val="0"/>
          <w:divBdr>
            <w:top w:val="none" w:sz="0" w:space="0" w:color="auto"/>
            <w:left w:val="none" w:sz="0" w:space="0" w:color="auto"/>
            <w:bottom w:val="none" w:sz="0" w:space="0" w:color="auto"/>
            <w:right w:val="none" w:sz="0" w:space="0" w:color="auto"/>
          </w:divBdr>
        </w:div>
        <w:div w:id="1088309701">
          <w:marLeft w:val="0"/>
          <w:marRight w:val="0"/>
          <w:marTop w:val="0"/>
          <w:marBottom w:val="0"/>
          <w:divBdr>
            <w:top w:val="none" w:sz="0" w:space="0" w:color="auto"/>
            <w:left w:val="none" w:sz="0" w:space="0" w:color="auto"/>
            <w:bottom w:val="none" w:sz="0" w:space="0" w:color="auto"/>
            <w:right w:val="none" w:sz="0" w:space="0" w:color="auto"/>
          </w:divBdr>
        </w:div>
        <w:div w:id="789251996">
          <w:marLeft w:val="0"/>
          <w:marRight w:val="0"/>
          <w:marTop w:val="0"/>
          <w:marBottom w:val="0"/>
          <w:divBdr>
            <w:top w:val="none" w:sz="0" w:space="0" w:color="auto"/>
            <w:left w:val="none" w:sz="0" w:space="0" w:color="auto"/>
            <w:bottom w:val="none" w:sz="0" w:space="0" w:color="auto"/>
            <w:right w:val="none" w:sz="0" w:space="0" w:color="auto"/>
          </w:divBdr>
        </w:div>
        <w:div w:id="2077631066">
          <w:marLeft w:val="0"/>
          <w:marRight w:val="0"/>
          <w:marTop w:val="0"/>
          <w:marBottom w:val="0"/>
          <w:divBdr>
            <w:top w:val="none" w:sz="0" w:space="0" w:color="auto"/>
            <w:left w:val="none" w:sz="0" w:space="0" w:color="auto"/>
            <w:bottom w:val="none" w:sz="0" w:space="0" w:color="auto"/>
            <w:right w:val="none" w:sz="0" w:space="0" w:color="auto"/>
          </w:divBdr>
        </w:div>
        <w:div w:id="1771462417">
          <w:marLeft w:val="0"/>
          <w:marRight w:val="0"/>
          <w:marTop w:val="0"/>
          <w:marBottom w:val="0"/>
          <w:divBdr>
            <w:top w:val="none" w:sz="0" w:space="0" w:color="auto"/>
            <w:left w:val="none" w:sz="0" w:space="0" w:color="auto"/>
            <w:bottom w:val="none" w:sz="0" w:space="0" w:color="auto"/>
            <w:right w:val="none" w:sz="0" w:space="0" w:color="auto"/>
          </w:divBdr>
        </w:div>
        <w:div w:id="755976386">
          <w:marLeft w:val="0"/>
          <w:marRight w:val="0"/>
          <w:marTop w:val="0"/>
          <w:marBottom w:val="0"/>
          <w:divBdr>
            <w:top w:val="none" w:sz="0" w:space="0" w:color="auto"/>
            <w:left w:val="none" w:sz="0" w:space="0" w:color="auto"/>
            <w:bottom w:val="none" w:sz="0" w:space="0" w:color="auto"/>
            <w:right w:val="none" w:sz="0" w:space="0" w:color="auto"/>
          </w:divBdr>
        </w:div>
        <w:div w:id="1795101488">
          <w:marLeft w:val="0"/>
          <w:marRight w:val="0"/>
          <w:marTop w:val="0"/>
          <w:marBottom w:val="0"/>
          <w:divBdr>
            <w:top w:val="none" w:sz="0" w:space="0" w:color="auto"/>
            <w:left w:val="none" w:sz="0" w:space="0" w:color="auto"/>
            <w:bottom w:val="none" w:sz="0" w:space="0" w:color="auto"/>
            <w:right w:val="none" w:sz="0" w:space="0" w:color="auto"/>
          </w:divBdr>
        </w:div>
        <w:div w:id="661547113">
          <w:marLeft w:val="0"/>
          <w:marRight w:val="0"/>
          <w:marTop w:val="0"/>
          <w:marBottom w:val="0"/>
          <w:divBdr>
            <w:top w:val="none" w:sz="0" w:space="0" w:color="auto"/>
            <w:left w:val="none" w:sz="0" w:space="0" w:color="auto"/>
            <w:bottom w:val="none" w:sz="0" w:space="0" w:color="auto"/>
            <w:right w:val="none" w:sz="0" w:space="0" w:color="auto"/>
          </w:divBdr>
        </w:div>
        <w:div w:id="866218960">
          <w:marLeft w:val="0"/>
          <w:marRight w:val="0"/>
          <w:marTop w:val="0"/>
          <w:marBottom w:val="0"/>
          <w:divBdr>
            <w:top w:val="none" w:sz="0" w:space="0" w:color="auto"/>
            <w:left w:val="none" w:sz="0" w:space="0" w:color="auto"/>
            <w:bottom w:val="none" w:sz="0" w:space="0" w:color="auto"/>
            <w:right w:val="none" w:sz="0" w:space="0" w:color="auto"/>
          </w:divBdr>
        </w:div>
        <w:div w:id="205532848">
          <w:marLeft w:val="0"/>
          <w:marRight w:val="0"/>
          <w:marTop w:val="0"/>
          <w:marBottom w:val="0"/>
          <w:divBdr>
            <w:top w:val="none" w:sz="0" w:space="0" w:color="auto"/>
            <w:left w:val="none" w:sz="0" w:space="0" w:color="auto"/>
            <w:bottom w:val="none" w:sz="0" w:space="0" w:color="auto"/>
            <w:right w:val="none" w:sz="0" w:space="0" w:color="auto"/>
          </w:divBdr>
        </w:div>
        <w:div w:id="518394737">
          <w:marLeft w:val="0"/>
          <w:marRight w:val="0"/>
          <w:marTop w:val="0"/>
          <w:marBottom w:val="0"/>
          <w:divBdr>
            <w:top w:val="none" w:sz="0" w:space="0" w:color="auto"/>
            <w:left w:val="none" w:sz="0" w:space="0" w:color="auto"/>
            <w:bottom w:val="none" w:sz="0" w:space="0" w:color="auto"/>
            <w:right w:val="none" w:sz="0" w:space="0" w:color="auto"/>
          </w:divBdr>
        </w:div>
        <w:div w:id="1649625409">
          <w:marLeft w:val="0"/>
          <w:marRight w:val="0"/>
          <w:marTop w:val="0"/>
          <w:marBottom w:val="0"/>
          <w:divBdr>
            <w:top w:val="none" w:sz="0" w:space="0" w:color="auto"/>
            <w:left w:val="none" w:sz="0" w:space="0" w:color="auto"/>
            <w:bottom w:val="none" w:sz="0" w:space="0" w:color="auto"/>
            <w:right w:val="none" w:sz="0" w:space="0" w:color="auto"/>
          </w:divBdr>
        </w:div>
        <w:div w:id="1768453977">
          <w:marLeft w:val="0"/>
          <w:marRight w:val="0"/>
          <w:marTop w:val="0"/>
          <w:marBottom w:val="0"/>
          <w:divBdr>
            <w:top w:val="none" w:sz="0" w:space="0" w:color="auto"/>
            <w:left w:val="none" w:sz="0" w:space="0" w:color="auto"/>
            <w:bottom w:val="none" w:sz="0" w:space="0" w:color="auto"/>
            <w:right w:val="none" w:sz="0" w:space="0" w:color="auto"/>
          </w:divBdr>
        </w:div>
        <w:div w:id="994333650">
          <w:marLeft w:val="0"/>
          <w:marRight w:val="0"/>
          <w:marTop w:val="0"/>
          <w:marBottom w:val="0"/>
          <w:divBdr>
            <w:top w:val="none" w:sz="0" w:space="0" w:color="auto"/>
            <w:left w:val="none" w:sz="0" w:space="0" w:color="auto"/>
            <w:bottom w:val="none" w:sz="0" w:space="0" w:color="auto"/>
            <w:right w:val="none" w:sz="0" w:space="0" w:color="auto"/>
          </w:divBdr>
        </w:div>
        <w:div w:id="861626506">
          <w:marLeft w:val="0"/>
          <w:marRight w:val="0"/>
          <w:marTop w:val="0"/>
          <w:marBottom w:val="0"/>
          <w:divBdr>
            <w:top w:val="none" w:sz="0" w:space="0" w:color="auto"/>
            <w:left w:val="none" w:sz="0" w:space="0" w:color="auto"/>
            <w:bottom w:val="none" w:sz="0" w:space="0" w:color="auto"/>
            <w:right w:val="none" w:sz="0" w:space="0" w:color="auto"/>
          </w:divBdr>
        </w:div>
        <w:div w:id="1066340142">
          <w:marLeft w:val="0"/>
          <w:marRight w:val="0"/>
          <w:marTop w:val="0"/>
          <w:marBottom w:val="0"/>
          <w:divBdr>
            <w:top w:val="none" w:sz="0" w:space="0" w:color="auto"/>
            <w:left w:val="none" w:sz="0" w:space="0" w:color="auto"/>
            <w:bottom w:val="none" w:sz="0" w:space="0" w:color="auto"/>
            <w:right w:val="none" w:sz="0" w:space="0" w:color="auto"/>
          </w:divBdr>
        </w:div>
        <w:div w:id="1541746221">
          <w:marLeft w:val="0"/>
          <w:marRight w:val="0"/>
          <w:marTop w:val="0"/>
          <w:marBottom w:val="0"/>
          <w:divBdr>
            <w:top w:val="none" w:sz="0" w:space="0" w:color="auto"/>
            <w:left w:val="none" w:sz="0" w:space="0" w:color="auto"/>
            <w:bottom w:val="none" w:sz="0" w:space="0" w:color="auto"/>
            <w:right w:val="none" w:sz="0" w:space="0" w:color="auto"/>
          </w:divBdr>
        </w:div>
        <w:div w:id="208760684">
          <w:marLeft w:val="0"/>
          <w:marRight w:val="0"/>
          <w:marTop w:val="0"/>
          <w:marBottom w:val="0"/>
          <w:divBdr>
            <w:top w:val="none" w:sz="0" w:space="0" w:color="auto"/>
            <w:left w:val="none" w:sz="0" w:space="0" w:color="auto"/>
            <w:bottom w:val="none" w:sz="0" w:space="0" w:color="auto"/>
            <w:right w:val="none" w:sz="0" w:space="0" w:color="auto"/>
          </w:divBdr>
        </w:div>
        <w:div w:id="585919263">
          <w:marLeft w:val="0"/>
          <w:marRight w:val="0"/>
          <w:marTop w:val="0"/>
          <w:marBottom w:val="0"/>
          <w:divBdr>
            <w:top w:val="none" w:sz="0" w:space="0" w:color="auto"/>
            <w:left w:val="none" w:sz="0" w:space="0" w:color="auto"/>
            <w:bottom w:val="none" w:sz="0" w:space="0" w:color="auto"/>
            <w:right w:val="none" w:sz="0" w:space="0" w:color="auto"/>
          </w:divBdr>
        </w:div>
        <w:div w:id="546141064">
          <w:marLeft w:val="0"/>
          <w:marRight w:val="0"/>
          <w:marTop w:val="0"/>
          <w:marBottom w:val="0"/>
          <w:divBdr>
            <w:top w:val="none" w:sz="0" w:space="0" w:color="auto"/>
            <w:left w:val="none" w:sz="0" w:space="0" w:color="auto"/>
            <w:bottom w:val="none" w:sz="0" w:space="0" w:color="auto"/>
            <w:right w:val="none" w:sz="0" w:space="0" w:color="auto"/>
          </w:divBdr>
        </w:div>
        <w:div w:id="1164861325">
          <w:marLeft w:val="0"/>
          <w:marRight w:val="0"/>
          <w:marTop w:val="0"/>
          <w:marBottom w:val="0"/>
          <w:divBdr>
            <w:top w:val="none" w:sz="0" w:space="0" w:color="auto"/>
            <w:left w:val="none" w:sz="0" w:space="0" w:color="auto"/>
            <w:bottom w:val="none" w:sz="0" w:space="0" w:color="auto"/>
            <w:right w:val="none" w:sz="0" w:space="0" w:color="auto"/>
          </w:divBdr>
        </w:div>
        <w:div w:id="1455369326">
          <w:marLeft w:val="0"/>
          <w:marRight w:val="0"/>
          <w:marTop w:val="0"/>
          <w:marBottom w:val="0"/>
          <w:divBdr>
            <w:top w:val="none" w:sz="0" w:space="0" w:color="auto"/>
            <w:left w:val="none" w:sz="0" w:space="0" w:color="auto"/>
            <w:bottom w:val="none" w:sz="0" w:space="0" w:color="auto"/>
            <w:right w:val="none" w:sz="0" w:space="0" w:color="auto"/>
          </w:divBdr>
        </w:div>
        <w:div w:id="2075661082">
          <w:marLeft w:val="0"/>
          <w:marRight w:val="0"/>
          <w:marTop w:val="0"/>
          <w:marBottom w:val="0"/>
          <w:divBdr>
            <w:top w:val="none" w:sz="0" w:space="0" w:color="auto"/>
            <w:left w:val="none" w:sz="0" w:space="0" w:color="auto"/>
            <w:bottom w:val="none" w:sz="0" w:space="0" w:color="auto"/>
            <w:right w:val="none" w:sz="0" w:space="0" w:color="auto"/>
          </w:divBdr>
        </w:div>
        <w:div w:id="1516994241">
          <w:marLeft w:val="0"/>
          <w:marRight w:val="0"/>
          <w:marTop w:val="0"/>
          <w:marBottom w:val="0"/>
          <w:divBdr>
            <w:top w:val="none" w:sz="0" w:space="0" w:color="auto"/>
            <w:left w:val="none" w:sz="0" w:space="0" w:color="auto"/>
            <w:bottom w:val="none" w:sz="0" w:space="0" w:color="auto"/>
            <w:right w:val="none" w:sz="0" w:space="0" w:color="auto"/>
          </w:divBdr>
        </w:div>
        <w:div w:id="1557165057">
          <w:marLeft w:val="0"/>
          <w:marRight w:val="0"/>
          <w:marTop w:val="0"/>
          <w:marBottom w:val="0"/>
          <w:divBdr>
            <w:top w:val="none" w:sz="0" w:space="0" w:color="auto"/>
            <w:left w:val="none" w:sz="0" w:space="0" w:color="auto"/>
            <w:bottom w:val="none" w:sz="0" w:space="0" w:color="auto"/>
            <w:right w:val="none" w:sz="0" w:space="0" w:color="auto"/>
          </w:divBdr>
        </w:div>
        <w:div w:id="1755397951">
          <w:marLeft w:val="0"/>
          <w:marRight w:val="0"/>
          <w:marTop w:val="0"/>
          <w:marBottom w:val="0"/>
          <w:divBdr>
            <w:top w:val="none" w:sz="0" w:space="0" w:color="auto"/>
            <w:left w:val="none" w:sz="0" w:space="0" w:color="auto"/>
            <w:bottom w:val="none" w:sz="0" w:space="0" w:color="auto"/>
            <w:right w:val="none" w:sz="0" w:space="0" w:color="auto"/>
          </w:divBdr>
        </w:div>
        <w:div w:id="2059041879">
          <w:marLeft w:val="0"/>
          <w:marRight w:val="0"/>
          <w:marTop w:val="0"/>
          <w:marBottom w:val="0"/>
          <w:divBdr>
            <w:top w:val="none" w:sz="0" w:space="0" w:color="auto"/>
            <w:left w:val="none" w:sz="0" w:space="0" w:color="auto"/>
            <w:bottom w:val="none" w:sz="0" w:space="0" w:color="auto"/>
            <w:right w:val="none" w:sz="0" w:space="0" w:color="auto"/>
          </w:divBdr>
        </w:div>
        <w:div w:id="840194315">
          <w:marLeft w:val="0"/>
          <w:marRight w:val="0"/>
          <w:marTop w:val="0"/>
          <w:marBottom w:val="0"/>
          <w:divBdr>
            <w:top w:val="none" w:sz="0" w:space="0" w:color="auto"/>
            <w:left w:val="none" w:sz="0" w:space="0" w:color="auto"/>
            <w:bottom w:val="none" w:sz="0" w:space="0" w:color="auto"/>
            <w:right w:val="none" w:sz="0" w:space="0" w:color="auto"/>
          </w:divBdr>
        </w:div>
        <w:div w:id="799959713">
          <w:marLeft w:val="0"/>
          <w:marRight w:val="0"/>
          <w:marTop w:val="0"/>
          <w:marBottom w:val="0"/>
          <w:divBdr>
            <w:top w:val="none" w:sz="0" w:space="0" w:color="auto"/>
            <w:left w:val="none" w:sz="0" w:space="0" w:color="auto"/>
            <w:bottom w:val="none" w:sz="0" w:space="0" w:color="auto"/>
            <w:right w:val="none" w:sz="0" w:space="0" w:color="auto"/>
          </w:divBdr>
        </w:div>
        <w:div w:id="1126041311">
          <w:marLeft w:val="0"/>
          <w:marRight w:val="0"/>
          <w:marTop w:val="0"/>
          <w:marBottom w:val="0"/>
          <w:divBdr>
            <w:top w:val="none" w:sz="0" w:space="0" w:color="auto"/>
            <w:left w:val="none" w:sz="0" w:space="0" w:color="auto"/>
            <w:bottom w:val="none" w:sz="0" w:space="0" w:color="auto"/>
            <w:right w:val="none" w:sz="0" w:space="0" w:color="auto"/>
          </w:divBdr>
        </w:div>
        <w:div w:id="892959461">
          <w:marLeft w:val="0"/>
          <w:marRight w:val="0"/>
          <w:marTop w:val="0"/>
          <w:marBottom w:val="0"/>
          <w:divBdr>
            <w:top w:val="none" w:sz="0" w:space="0" w:color="auto"/>
            <w:left w:val="none" w:sz="0" w:space="0" w:color="auto"/>
            <w:bottom w:val="none" w:sz="0" w:space="0" w:color="auto"/>
            <w:right w:val="none" w:sz="0" w:space="0" w:color="auto"/>
          </w:divBdr>
        </w:div>
        <w:div w:id="1019281458">
          <w:marLeft w:val="0"/>
          <w:marRight w:val="0"/>
          <w:marTop w:val="0"/>
          <w:marBottom w:val="0"/>
          <w:divBdr>
            <w:top w:val="none" w:sz="0" w:space="0" w:color="auto"/>
            <w:left w:val="none" w:sz="0" w:space="0" w:color="auto"/>
            <w:bottom w:val="none" w:sz="0" w:space="0" w:color="auto"/>
            <w:right w:val="none" w:sz="0" w:space="0" w:color="auto"/>
          </w:divBdr>
        </w:div>
        <w:div w:id="305083924">
          <w:marLeft w:val="0"/>
          <w:marRight w:val="0"/>
          <w:marTop w:val="0"/>
          <w:marBottom w:val="0"/>
          <w:divBdr>
            <w:top w:val="none" w:sz="0" w:space="0" w:color="auto"/>
            <w:left w:val="none" w:sz="0" w:space="0" w:color="auto"/>
            <w:bottom w:val="none" w:sz="0" w:space="0" w:color="auto"/>
            <w:right w:val="none" w:sz="0" w:space="0" w:color="auto"/>
          </w:divBdr>
        </w:div>
        <w:div w:id="1113134001">
          <w:marLeft w:val="0"/>
          <w:marRight w:val="0"/>
          <w:marTop w:val="0"/>
          <w:marBottom w:val="0"/>
          <w:divBdr>
            <w:top w:val="none" w:sz="0" w:space="0" w:color="auto"/>
            <w:left w:val="none" w:sz="0" w:space="0" w:color="auto"/>
            <w:bottom w:val="none" w:sz="0" w:space="0" w:color="auto"/>
            <w:right w:val="none" w:sz="0" w:space="0" w:color="auto"/>
          </w:divBdr>
        </w:div>
        <w:div w:id="2029912569">
          <w:marLeft w:val="0"/>
          <w:marRight w:val="0"/>
          <w:marTop w:val="0"/>
          <w:marBottom w:val="0"/>
          <w:divBdr>
            <w:top w:val="none" w:sz="0" w:space="0" w:color="auto"/>
            <w:left w:val="none" w:sz="0" w:space="0" w:color="auto"/>
            <w:bottom w:val="none" w:sz="0" w:space="0" w:color="auto"/>
            <w:right w:val="none" w:sz="0" w:space="0" w:color="auto"/>
          </w:divBdr>
        </w:div>
        <w:div w:id="835416184">
          <w:marLeft w:val="0"/>
          <w:marRight w:val="0"/>
          <w:marTop w:val="0"/>
          <w:marBottom w:val="0"/>
          <w:divBdr>
            <w:top w:val="none" w:sz="0" w:space="0" w:color="auto"/>
            <w:left w:val="none" w:sz="0" w:space="0" w:color="auto"/>
            <w:bottom w:val="none" w:sz="0" w:space="0" w:color="auto"/>
            <w:right w:val="none" w:sz="0" w:space="0" w:color="auto"/>
          </w:divBdr>
        </w:div>
        <w:div w:id="1846095999">
          <w:marLeft w:val="0"/>
          <w:marRight w:val="0"/>
          <w:marTop w:val="0"/>
          <w:marBottom w:val="0"/>
          <w:divBdr>
            <w:top w:val="none" w:sz="0" w:space="0" w:color="auto"/>
            <w:left w:val="none" w:sz="0" w:space="0" w:color="auto"/>
            <w:bottom w:val="none" w:sz="0" w:space="0" w:color="auto"/>
            <w:right w:val="none" w:sz="0" w:space="0" w:color="auto"/>
          </w:divBdr>
        </w:div>
        <w:div w:id="504131259">
          <w:marLeft w:val="0"/>
          <w:marRight w:val="0"/>
          <w:marTop w:val="0"/>
          <w:marBottom w:val="0"/>
          <w:divBdr>
            <w:top w:val="none" w:sz="0" w:space="0" w:color="auto"/>
            <w:left w:val="none" w:sz="0" w:space="0" w:color="auto"/>
            <w:bottom w:val="none" w:sz="0" w:space="0" w:color="auto"/>
            <w:right w:val="none" w:sz="0" w:space="0" w:color="auto"/>
          </w:divBdr>
        </w:div>
        <w:div w:id="769592778">
          <w:marLeft w:val="0"/>
          <w:marRight w:val="0"/>
          <w:marTop w:val="0"/>
          <w:marBottom w:val="0"/>
          <w:divBdr>
            <w:top w:val="none" w:sz="0" w:space="0" w:color="auto"/>
            <w:left w:val="none" w:sz="0" w:space="0" w:color="auto"/>
            <w:bottom w:val="none" w:sz="0" w:space="0" w:color="auto"/>
            <w:right w:val="none" w:sz="0" w:space="0" w:color="auto"/>
          </w:divBdr>
        </w:div>
        <w:div w:id="43407992">
          <w:marLeft w:val="0"/>
          <w:marRight w:val="0"/>
          <w:marTop w:val="0"/>
          <w:marBottom w:val="0"/>
          <w:divBdr>
            <w:top w:val="none" w:sz="0" w:space="0" w:color="auto"/>
            <w:left w:val="none" w:sz="0" w:space="0" w:color="auto"/>
            <w:bottom w:val="none" w:sz="0" w:space="0" w:color="auto"/>
            <w:right w:val="none" w:sz="0" w:space="0" w:color="auto"/>
          </w:divBdr>
        </w:div>
        <w:div w:id="1278492436">
          <w:marLeft w:val="0"/>
          <w:marRight w:val="0"/>
          <w:marTop w:val="0"/>
          <w:marBottom w:val="0"/>
          <w:divBdr>
            <w:top w:val="none" w:sz="0" w:space="0" w:color="auto"/>
            <w:left w:val="none" w:sz="0" w:space="0" w:color="auto"/>
            <w:bottom w:val="none" w:sz="0" w:space="0" w:color="auto"/>
            <w:right w:val="none" w:sz="0" w:space="0" w:color="auto"/>
          </w:divBdr>
        </w:div>
        <w:div w:id="2067292025">
          <w:marLeft w:val="0"/>
          <w:marRight w:val="0"/>
          <w:marTop w:val="0"/>
          <w:marBottom w:val="0"/>
          <w:divBdr>
            <w:top w:val="none" w:sz="0" w:space="0" w:color="auto"/>
            <w:left w:val="none" w:sz="0" w:space="0" w:color="auto"/>
            <w:bottom w:val="none" w:sz="0" w:space="0" w:color="auto"/>
            <w:right w:val="none" w:sz="0" w:space="0" w:color="auto"/>
          </w:divBdr>
        </w:div>
        <w:div w:id="1404794326">
          <w:marLeft w:val="0"/>
          <w:marRight w:val="0"/>
          <w:marTop w:val="0"/>
          <w:marBottom w:val="0"/>
          <w:divBdr>
            <w:top w:val="none" w:sz="0" w:space="0" w:color="auto"/>
            <w:left w:val="none" w:sz="0" w:space="0" w:color="auto"/>
            <w:bottom w:val="none" w:sz="0" w:space="0" w:color="auto"/>
            <w:right w:val="none" w:sz="0" w:space="0" w:color="auto"/>
          </w:divBdr>
        </w:div>
        <w:div w:id="768039356">
          <w:marLeft w:val="0"/>
          <w:marRight w:val="0"/>
          <w:marTop w:val="0"/>
          <w:marBottom w:val="0"/>
          <w:divBdr>
            <w:top w:val="none" w:sz="0" w:space="0" w:color="auto"/>
            <w:left w:val="none" w:sz="0" w:space="0" w:color="auto"/>
            <w:bottom w:val="none" w:sz="0" w:space="0" w:color="auto"/>
            <w:right w:val="none" w:sz="0" w:space="0" w:color="auto"/>
          </w:divBdr>
        </w:div>
        <w:div w:id="729612938">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22134548">
      <w:bodyDiv w:val="1"/>
      <w:marLeft w:val="0"/>
      <w:marRight w:val="0"/>
      <w:marTop w:val="0"/>
      <w:marBottom w:val="0"/>
      <w:divBdr>
        <w:top w:val="none" w:sz="0" w:space="0" w:color="auto"/>
        <w:left w:val="none" w:sz="0" w:space="0" w:color="auto"/>
        <w:bottom w:val="none" w:sz="0" w:space="0" w:color="auto"/>
        <w:right w:val="none" w:sz="0" w:space="0" w:color="auto"/>
      </w:divBdr>
      <w:divsChild>
        <w:div w:id="1053700479">
          <w:marLeft w:val="0"/>
          <w:marRight w:val="0"/>
          <w:marTop w:val="0"/>
          <w:marBottom w:val="0"/>
          <w:divBdr>
            <w:top w:val="none" w:sz="0" w:space="0" w:color="auto"/>
            <w:left w:val="none" w:sz="0" w:space="0" w:color="auto"/>
            <w:bottom w:val="none" w:sz="0" w:space="0" w:color="auto"/>
            <w:right w:val="none" w:sz="0" w:space="0" w:color="auto"/>
          </w:divBdr>
        </w:div>
        <w:div w:id="1005593170">
          <w:marLeft w:val="0"/>
          <w:marRight w:val="0"/>
          <w:marTop w:val="0"/>
          <w:marBottom w:val="0"/>
          <w:divBdr>
            <w:top w:val="none" w:sz="0" w:space="0" w:color="auto"/>
            <w:left w:val="none" w:sz="0" w:space="0" w:color="auto"/>
            <w:bottom w:val="none" w:sz="0" w:space="0" w:color="auto"/>
            <w:right w:val="none" w:sz="0" w:space="0" w:color="auto"/>
          </w:divBdr>
          <w:divsChild>
            <w:div w:id="433945297">
              <w:marLeft w:val="0"/>
              <w:marRight w:val="0"/>
              <w:marTop w:val="0"/>
              <w:marBottom w:val="0"/>
              <w:divBdr>
                <w:top w:val="none" w:sz="0" w:space="0" w:color="auto"/>
                <w:left w:val="none" w:sz="0" w:space="0" w:color="auto"/>
                <w:bottom w:val="none" w:sz="0" w:space="0" w:color="auto"/>
                <w:right w:val="none" w:sz="0" w:space="0" w:color="auto"/>
              </w:divBdr>
            </w:div>
            <w:div w:id="1109739831">
              <w:marLeft w:val="0"/>
              <w:marRight w:val="0"/>
              <w:marTop w:val="0"/>
              <w:marBottom w:val="0"/>
              <w:divBdr>
                <w:top w:val="none" w:sz="0" w:space="0" w:color="auto"/>
                <w:left w:val="none" w:sz="0" w:space="0" w:color="auto"/>
                <w:bottom w:val="none" w:sz="0" w:space="0" w:color="auto"/>
                <w:right w:val="none" w:sz="0" w:space="0" w:color="auto"/>
              </w:divBdr>
            </w:div>
            <w:div w:id="1657412830">
              <w:marLeft w:val="0"/>
              <w:marRight w:val="0"/>
              <w:marTop w:val="0"/>
              <w:marBottom w:val="0"/>
              <w:divBdr>
                <w:top w:val="none" w:sz="0" w:space="0" w:color="auto"/>
                <w:left w:val="none" w:sz="0" w:space="0" w:color="auto"/>
                <w:bottom w:val="none" w:sz="0" w:space="0" w:color="auto"/>
                <w:right w:val="none" w:sz="0" w:space="0" w:color="auto"/>
              </w:divBdr>
            </w:div>
            <w:div w:id="1974559673">
              <w:marLeft w:val="0"/>
              <w:marRight w:val="0"/>
              <w:marTop w:val="0"/>
              <w:marBottom w:val="0"/>
              <w:divBdr>
                <w:top w:val="none" w:sz="0" w:space="0" w:color="auto"/>
                <w:left w:val="none" w:sz="0" w:space="0" w:color="auto"/>
                <w:bottom w:val="none" w:sz="0" w:space="0" w:color="auto"/>
                <w:right w:val="none" w:sz="0" w:space="0" w:color="auto"/>
              </w:divBdr>
            </w:div>
            <w:div w:id="1458449417">
              <w:marLeft w:val="0"/>
              <w:marRight w:val="0"/>
              <w:marTop w:val="0"/>
              <w:marBottom w:val="0"/>
              <w:divBdr>
                <w:top w:val="none" w:sz="0" w:space="0" w:color="auto"/>
                <w:left w:val="none" w:sz="0" w:space="0" w:color="auto"/>
                <w:bottom w:val="none" w:sz="0" w:space="0" w:color="auto"/>
                <w:right w:val="none" w:sz="0" w:space="0" w:color="auto"/>
              </w:divBdr>
            </w:div>
            <w:div w:id="1572697094">
              <w:marLeft w:val="0"/>
              <w:marRight w:val="0"/>
              <w:marTop w:val="0"/>
              <w:marBottom w:val="0"/>
              <w:divBdr>
                <w:top w:val="none" w:sz="0" w:space="0" w:color="auto"/>
                <w:left w:val="none" w:sz="0" w:space="0" w:color="auto"/>
                <w:bottom w:val="none" w:sz="0" w:space="0" w:color="auto"/>
                <w:right w:val="none" w:sz="0" w:space="0" w:color="auto"/>
              </w:divBdr>
            </w:div>
            <w:div w:id="730227002">
              <w:marLeft w:val="0"/>
              <w:marRight w:val="0"/>
              <w:marTop w:val="0"/>
              <w:marBottom w:val="0"/>
              <w:divBdr>
                <w:top w:val="none" w:sz="0" w:space="0" w:color="auto"/>
                <w:left w:val="none" w:sz="0" w:space="0" w:color="auto"/>
                <w:bottom w:val="none" w:sz="0" w:space="0" w:color="auto"/>
                <w:right w:val="none" w:sz="0" w:space="0" w:color="auto"/>
              </w:divBdr>
            </w:div>
            <w:div w:id="605117031">
              <w:marLeft w:val="0"/>
              <w:marRight w:val="0"/>
              <w:marTop w:val="0"/>
              <w:marBottom w:val="0"/>
              <w:divBdr>
                <w:top w:val="none" w:sz="0" w:space="0" w:color="auto"/>
                <w:left w:val="none" w:sz="0" w:space="0" w:color="auto"/>
                <w:bottom w:val="none" w:sz="0" w:space="0" w:color="auto"/>
                <w:right w:val="none" w:sz="0" w:space="0" w:color="auto"/>
              </w:divBdr>
            </w:div>
            <w:div w:id="962661486">
              <w:marLeft w:val="0"/>
              <w:marRight w:val="0"/>
              <w:marTop w:val="0"/>
              <w:marBottom w:val="0"/>
              <w:divBdr>
                <w:top w:val="none" w:sz="0" w:space="0" w:color="auto"/>
                <w:left w:val="none" w:sz="0" w:space="0" w:color="auto"/>
                <w:bottom w:val="none" w:sz="0" w:space="0" w:color="auto"/>
                <w:right w:val="none" w:sz="0" w:space="0" w:color="auto"/>
              </w:divBdr>
            </w:div>
            <w:div w:id="1896891966">
              <w:marLeft w:val="0"/>
              <w:marRight w:val="0"/>
              <w:marTop w:val="0"/>
              <w:marBottom w:val="0"/>
              <w:divBdr>
                <w:top w:val="none" w:sz="0" w:space="0" w:color="auto"/>
                <w:left w:val="none" w:sz="0" w:space="0" w:color="auto"/>
                <w:bottom w:val="none" w:sz="0" w:space="0" w:color="auto"/>
                <w:right w:val="none" w:sz="0" w:space="0" w:color="auto"/>
              </w:divBdr>
            </w:div>
            <w:div w:id="1706448269">
              <w:marLeft w:val="0"/>
              <w:marRight w:val="0"/>
              <w:marTop w:val="0"/>
              <w:marBottom w:val="0"/>
              <w:divBdr>
                <w:top w:val="none" w:sz="0" w:space="0" w:color="auto"/>
                <w:left w:val="none" w:sz="0" w:space="0" w:color="auto"/>
                <w:bottom w:val="none" w:sz="0" w:space="0" w:color="auto"/>
                <w:right w:val="none" w:sz="0" w:space="0" w:color="auto"/>
              </w:divBdr>
            </w:div>
            <w:div w:id="835415182">
              <w:marLeft w:val="0"/>
              <w:marRight w:val="0"/>
              <w:marTop w:val="0"/>
              <w:marBottom w:val="0"/>
              <w:divBdr>
                <w:top w:val="none" w:sz="0" w:space="0" w:color="auto"/>
                <w:left w:val="none" w:sz="0" w:space="0" w:color="auto"/>
                <w:bottom w:val="none" w:sz="0" w:space="0" w:color="auto"/>
                <w:right w:val="none" w:sz="0" w:space="0" w:color="auto"/>
              </w:divBdr>
            </w:div>
            <w:div w:id="736363245">
              <w:marLeft w:val="0"/>
              <w:marRight w:val="0"/>
              <w:marTop w:val="0"/>
              <w:marBottom w:val="0"/>
              <w:divBdr>
                <w:top w:val="none" w:sz="0" w:space="0" w:color="auto"/>
                <w:left w:val="none" w:sz="0" w:space="0" w:color="auto"/>
                <w:bottom w:val="none" w:sz="0" w:space="0" w:color="auto"/>
                <w:right w:val="none" w:sz="0" w:space="0" w:color="auto"/>
              </w:divBdr>
            </w:div>
            <w:div w:id="986713403">
              <w:marLeft w:val="0"/>
              <w:marRight w:val="0"/>
              <w:marTop w:val="0"/>
              <w:marBottom w:val="0"/>
              <w:divBdr>
                <w:top w:val="none" w:sz="0" w:space="0" w:color="auto"/>
                <w:left w:val="none" w:sz="0" w:space="0" w:color="auto"/>
                <w:bottom w:val="none" w:sz="0" w:space="0" w:color="auto"/>
                <w:right w:val="none" w:sz="0" w:space="0" w:color="auto"/>
              </w:divBdr>
            </w:div>
            <w:div w:id="536622900">
              <w:marLeft w:val="0"/>
              <w:marRight w:val="0"/>
              <w:marTop w:val="0"/>
              <w:marBottom w:val="0"/>
              <w:divBdr>
                <w:top w:val="none" w:sz="0" w:space="0" w:color="auto"/>
                <w:left w:val="none" w:sz="0" w:space="0" w:color="auto"/>
                <w:bottom w:val="none" w:sz="0" w:space="0" w:color="auto"/>
                <w:right w:val="none" w:sz="0" w:space="0" w:color="auto"/>
              </w:divBdr>
            </w:div>
            <w:div w:id="1446847273">
              <w:marLeft w:val="0"/>
              <w:marRight w:val="0"/>
              <w:marTop w:val="0"/>
              <w:marBottom w:val="0"/>
              <w:divBdr>
                <w:top w:val="none" w:sz="0" w:space="0" w:color="auto"/>
                <w:left w:val="none" w:sz="0" w:space="0" w:color="auto"/>
                <w:bottom w:val="none" w:sz="0" w:space="0" w:color="auto"/>
                <w:right w:val="none" w:sz="0" w:space="0" w:color="auto"/>
              </w:divBdr>
            </w:div>
            <w:div w:id="1759133994">
              <w:marLeft w:val="0"/>
              <w:marRight w:val="0"/>
              <w:marTop w:val="0"/>
              <w:marBottom w:val="0"/>
              <w:divBdr>
                <w:top w:val="none" w:sz="0" w:space="0" w:color="auto"/>
                <w:left w:val="none" w:sz="0" w:space="0" w:color="auto"/>
                <w:bottom w:val="none" w:sz="0" w:space="0" w:color="auto"/>
                <w:right w:val="none" w:sz="0" w:space="0" w:color="auto"/>
              </w:divBdr>
            </w:div>
            <w:div w:id="31805699">
              <w:marLeft w:val="0"/>
              <w:marRight w:val="0"/>
              <w:marTop w:val="0"/>
              <w:marBottom w:val="0"/>
              <w:divBdr>
                <w:top w:val="none" w:sz="0" w:space="0" w:color="auto"/>
                <w:left w:val="none" w:sz="0" w:space="0" w:color="auto"/>
                <w:bottom w:val="none" w:sz="0" w:space="0" w:color="auto"/>
                <w:right w:val="none" w:sz="0" w:space="0" w:color="auto"/>
              </w:divBdr>
            </w:div>
            <w:div w:id="2113276891">
              <w:marLeft w:val="0"/>
              <w:marRight w:val="0"/>
              <w:marTop w:val="0"/>
              <w:marBottom w:val="0"/>
              <w:divBdr>
                <w:top w:val="none" w:sz="0" w:space="0" w:color="auto"/>
                <w:left w:val="none" w:sz="0" w:space="0" w:color="auto"/>
                <w:bottom w:val="none" w:sz="0" w:space="0" w:color="auto"/>
                <w:right w:val="none" w:sz="0" w:space="0" w:color="auto"/>
              </w:divBdr>
            </w:div>
            <w:div w:id="1403024617">
              <w:marLeft w:val="0"/>
              <w:marRight w:val="0"/>
              <w:marTop w:val="0"/>
              <w:marBottom w:val="0"/>
              <w:divBdr>
                <w:top w:val="none" w:sz="0" w:space="0" w:color="auto"/>
                <w:left w:val="none" w:sz="0" w:space="0" w:color="auto"/>
                <w:bottom w:val="none" w:sz="0" w:space="0" w:color="auto"/>
                <w:right w:val="none" w:sz="0" w:space="0" w:color="auto"/>
              </w:divBdr>
            </w:div>
            <w:div w:id="809906723">
              <w:marLeft w:val="0"/>
              <w:marRight w:val="0"/>
              <w:marTop w:val="0"/>
              <w:marBottom w:val="0"/>
              <w:divBdr>
                <w:top w:val="none" w:sz="0" w:space="0" w:color="auto"/>
                <w:left w:val="none" w:sz="0" w:space="0" w:color="auto"/>
                <w:bottom w:val="none" w:sz="0" w:space="0" w:color="auto"/>
                <w:right w:val="none" w:sz="0" w:space="0" w:color="auto"/>
              </w:divBdr>
            </w:div>
            <w:div w:id="1832792787">
              <w:marLeft w:val="0"/>
              <w:marRight w:val="0"/>
              <w:marTop w:val="0"/>
              <w:marBottom w:val="0"/>
              <w:divBdr>
                <w:top w:val="none" w:sz="0" w:space="0" w:color="auto"/>
                <w:left w:val="none" w:sz="0" w:space="0" w:color="auto"/>
                <w:bottom w:val="none" w:sz="0" w:space="0" w:color="auto"/>
                <w:right w:val="none" w:sz="0" w:space="0" w:color="auto"/>
              </w:divBdr>
            </w:div>
            <w:div w:id="1496385540">
              <w:marLeft w:val="0"/>
              <w:marRight w:val="0"/>
              <w:marTop w:val="0"/>
              <w:marBottom w:val="0"/>
              <w:divBdr>
                <w:top w:val="none" w:sz="0" w:space="0" w:color="auto"/>
                <w:left w:val="none" w:sz="0" w:space="0" w:color="auto"/>
                <w:bottom w:val="none" w:sz="0" w:space="0" w:color="auto"/>
                <w:right w:val="none" w:sz="0" w:space="0" w:color="auto"/>
              </w:divBdr>
            </w:div>
            <w:div w:id="78908582">
              <w:marLeft w:val="0"/>
              <w:marRight w:val="0"/>
              <w:marTop w:val="0"/>
              <w:marBottom w:val="0"/>
              <w:divBdr>
                <w:top w:val="none" w:sz="0" w:space="0" w:color="auto"/>
                <w:left w:val="none" w:sz="0" w:space="0" w:color="auto"/>
                <w:bottom w:val="none" w:sz="0" w:space="0" w:color="auto"/>
                <w:right w:val="none" w:sz="0" w:space="0" w:color="auto"/>
              </w:divBdr>
            </w:div>
            <w:div w:id="1248727759">
              <w:marLeft w:val="0"/>
              <w:marRight w:val="0"/>
              <w:marTop w:val="0"/>
              <w:marBottom w:val="0"/>
              <w:divBdr>
                <w:top w:val="none" w:sz="0" w:space="0" w:color="auto"/>
                <w:left w:val="none" w:sz="0" w:space="0" w:color="auto"/>
                <w:bottom w:val="none" w:sz="0" w:space="0" w:color="auto"/>
                <w:right w:val="none" w:sz="0" w:space="0" w:color="auto"/>
              </w:divBdr>
            </w:div>
            <w:div w:id="239560938">
              <w:marLeft w:val="0"/>
              <w:marRight w:val="0"/>
              <w:marTop w:val="0"/>
              <w:marBottom w:val="0"/>
              <w:divBdr>
                <w:top w:val="none" w:sz="0" w:space="0" w:color="auto"/>
                <w:left w:val="none" w:sz="0" w:space="0" w:color="auto"/>
                <w:bottom w:val="none" w:sz="0" w:space="0" w:color="auto"/>
                <w:right w:val="none" w:sz="0" w:space="0" w:color="auto"/>
              </w:divBdr>
            </w:div>
            <w:div w:id="322397031">
              <w:marLeft w:val="0"/>
              <w:marRight w:val="0"/>
              <w:marTop w:val="0"/>
              <w:marBottom w:val="0"/>
              <w:divBdr>
                <w:top w:val="none" w:sz="0" w:space="0" w:color="auto"/>
                <w:left w:val="none" w:sz="0" w:space="0" w:color="auto"/>
                <w:bottom w:val="none" w:sz="0" w:space="0" w:color="auto"/>
                <w:right w:val="none" w:sz="0" w:space="0" w:color="auto"/>
              </w:divBdr>
            </w:div>
            <w:div w:id="335380427">
              <w:marLeft w:val="0"/>
              <w:marRight w:val="0"/>
              <w:marTop w:val="0"/>
              <w:marBottom w:val="0"/>
              <w:divBdr>
                <w:top w:val="none" w:sz="0" w:space="0" w:color="auto"/>
                <w:left w:val="none" w:sz="0" w:space="0" w:color="auto"/>
                <w:bottom w:val="none" w:sz="0" w:space="0" w:color="auto"/>
                <w:right w:val="none" w:sz="0" w:space="0" w:color="auto"/>
              </w:divBdr>
            </w:div>
            <w:div w:id="1040207643">
              <w:marLeft w:val="0"/>
              <w:marRight w:val="0"/>
              <w:marTop w:val="0"/>
              <w:marBottom w:val="0"/>
              <w:divBdr>
                <w:top w:val="none" w:sz="0" w:space="0" w:color="auto"/>
                <w:left w:val="none" w:sz="0" w:space="0" w:color="auto"/>
                <w:bottom w:val="none" w:sz="0" w:space="0" w:color="auto"/>
                <w:right w:val="none" w:sz="0" w:space="0" w:color="auto"/>
              </w:divBdr>
            </w:div>
            <w:div w:id="1632007157">
              <w:marLeft w:val="0"/>
              <w:marRight w:val="0"/>
              <w:marTop w:val="0"/>
              <w:marBottom w:val="0"/>
              <w:divBdr>
                <w:top w:val="none" w:sz="0" w:space="0" w:color="auto"/>
                <w:left w:val="none" w:sz="0" w:space="0" w:color="auto"/>
                <w:bottom w:val="none" w:sz="0" w:space="0" w:color="auto"/>
                <w:right w:val="none" w:sz="0" w:space="0" w:color="auto"/>
              </w:divBdr>
            </w:div>
            <w:div w:id="373770059">
              <w:marLeft w:val="0"/>
              <w:marRight w:val="0"/>
              <w:marTop w:val="0"/>
              <w:marBottom w:val="0"/>
              <w:divBdr>
                <w:top w:val="none" w:sz="0" w:space="0" w:color="auto"/>
                <w:left w:val="none" w:sz="0" w:space="0" w:color="auto"/>
                <w:bottom w:val="none" w:sz="0" w:space="0" w:color="auto"/>
                <w:right w:val="none" w:sz="0" w:space="0" w:color="auto"/>
              </w:divBdr>
            </w:div>
            <w:div w:id="399403932">
              <w:marLeft w:val="0"/>
              <w:marRight w:val="0"/>
              <w:marTop w:val="0"/>
              <w:marBottom w:val="0"/>
              <w:divBdr>
                <w:top w:val="none" w:sz="0" w:space="0" w:color="auto"/>
                <w:left w:val="none" w:sz="0" w:space="0" w:color="auto"/>
                <w:bottom w:val="none" w:sz="0" w:space="0" w:color="auto"/>
                <w:right w:val="none" w:sz="0" w:space="0" w:color="auto"/>
              </w:divBdr>
            </w:div>
            <w:div w:id="1904102385">
              <w:marLeft w:val="0"/>
              <w:marRight w:val="0"/>
              <w:marTop w:val="0"/>
              <w:marBottom w:val="0"/>
              <w:divBdr>
                <w:top w:val="none" w:sz="0" w:space="0" w:color="auto"/>
                <w:left w:val="none" w:sz="0" w:space="0" w:color="auto"/>
                <w:bottom w:val="none" w:sz="0" w:space="0" w:color="auto"/>
                <w:right w:val="none" w:sz="0" w:space="0" w:color="auto"/>
              </w:divBdr>
            </w:div>
            <w:div w:id="1804805679">
              <w:marLeft w:val="0"/>
              <w:marRight w:val="0"/>
              <w:marTop w:val="0"/>
              <w:marBottom w:val="0"/>
              <w:divBdr>
                <w:top w:val="none" w:sz="0" w:space="0" w:color="auto"/>
                <w:left w:val="none" w:sz="0" w:space="0" w:color="auto"/>
                <w:bottom w:val="none" w:sz="0" w:space="0" w:color="auto"/>
                <w:right w:val="none" w:sz="0" w:space="0" w:color="auto"/>
              </w:divBdr>
            </w:div>
            <w:div w:id="1819420651">
              <w:marLeft w:val="0"/>
              <w:marRight w:val="0"/>
              <w:marTop w:val="0"/>
              <w:marBottom w:val="0"/>
              <w:divBdr>
                <w:top w:val="none" w:sz="0" w:space="0" w:color="auto"/>
                <w:left w:val="none" w:sz="0" w:space="0" w:color="auto"/>
                <w:bottom w:val="none" w:sz="0" w:space="0" w:color="auto"/>
                <w:right w:val="none" w:sz="0" w:space="0" w:color="auto"/>
              </w:divBdr>
            </w:div>
            <w:div w:id="114326279">
              <w:marLeft w:val="0"/>
              <w:marRight w:val="0"/>
              <w:marTop w:val="0"/>
              <w:marBottom w:val="0"/>
              <w:divBdr>
                <w:top w:val="none" w:sz="0" w:space="0" w:color="auto"/>
                <w:left w:val="none" w:sz="0" w:space="0" w:color="auto"/>
                <w:bottom w:val="none" w:sz="0" w:space="0" w:color="auto"/>
                <w:right w:val="none" w:sz="0" w:space="0" w:color="auto"/>
              </w:divBdr>
            </w:div>
            <w:div w:id="1794791034">
              <w:marLeft w:val="0"/>
              <w:marRight w:val="0"/>
              <w:marTop w:val="0"/>
              <w:marBottom w:val="0"/>
              <w:divBdr>
                <w:top w:val="none" w:sz="0" w:space="0" w:color="auto"/>
                <w:left w:val="none" w:sz="0" w:space="0" w:color="auto"/>
                <w:bottom w:val="none" w:sz="0" w:space="0" w:color="auto"/>
                <w:right w:val="none" w:sz="0" w:space="0" w:color="auto"/>
              </w:divBdr>
            </w:div>
            <w:div w:id="960695776">
              <w:marLeft w:val="0"/>
              <w:marRight w:val="0"/>
              <w:marTop w:val="0"/>
              <w:marBottom w:val="0"/>
              <w:divBdr>
                <w:top w:val="none" w:sz="0" w:space="0" w:color="auto"/>
                <w:left w:val="none" w:sz="0" w:space="0" w:color="auto"/>
                <w:bottom w:val="none" w:sz="0" w:space="0" w:color="auto"/>
                <w:right w:val="none" w:sz="0" w:space="0" w:color="auto"/>
              </w:divBdr>
            </w:div>
            <w:div w:id="128923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E7CEA-4CD6-4C06-93C4-B9B2F0ED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2020-12-11T23:54:00Z</dcterms:created>
  <dcterms:modified xsi:type="dcterms:W3CDTF">2020-12-11T23:57:00Z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